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2A" w:rsidRDefault="0029302A">
      <w:pPr>
        <w:rPr>
          <w:b/>
        </w:rPr>
      </w:pPr>
    </w:p>
    <w:p w:rsidR="0029302A" w:rsidRPr="006D7720" w:rsidRDefault="00F62C61">
      <w:pPr>
        <w:rPr>
          <w:b/>
          <w:u w:val="single"/>
          <w:lang w:val="pt-PT"/>
        </w:rPr>
      </w:pPr>
      <w:bookmarkStart w:id="0" w:name="_heading=h.gjdgxs" w:colFirst="0" w:colLast="0"/>
      <w:bookmarkEnd w:id="0"/>
      <w:proofErr w:type="spellStart"/>
      <w:r w:rsidRPr="006D7720">
        <w:rPr>
          <w:b/>
          <w:u w:val="single"/>
          <w:lang w:val="pt-PT"/>
        </w:rPr>
        <w:t>GlobalSurg-CovidSurg</w:t>
      </w:r>
      <w:proofErr w:type="spellEnd"/>
      <w:r w:rsidRPr="006D7720">
        <w:rPr>
          <w:b/>
          <w:u w:val="single"/>
          <w:lang w:val="pt-PT"/>
        </w:rPr>
        <w:t xml:space="preserve"> </w:t>
      </w:r>
      <w:proofErr w:type="spellStart"/>
      <w:r w:rsidRPr="006D7720">
        <w:rPr>
          <w:b/>
          <w:u w:val="single"/>
          <w:lang w:val="pt-PT"/>
        </w:rPr>
        <w:t>Week</w:t>
      </w:r>
      <w:proofErr w:type="spellEnd"/>
      <w:r w:rsidRPr="006D7720">
        <w:rPr>
          <w:b/>
          <w:u w:val="single"/>
          <w:lang w:val="pt-PT"/>
        </w:rPr>
        <w:t xml:space="preserve">: Determinação do melhor momento para cirurgia após </w:t>
      </w:r>
      <w:proofErr w:type="spellStart"/>
      <w:r w:rsidRPr="006D7720">
        <w:rPr>
          <w:b/>
          <w:u w:val="single"/>
          <w:lang w:val="pt-PT"/>
        </w:rPr>
        <w:t>infecção</w:t>
      </w:r>
      <w:proofErr w:type="spellEnd"/>
      <w:r w:rsidRPr="006D7720">
        <w:rPr>
          <w:b/>
          <w:u w:val="single"/>
          <w:lang w:val="pt-PT"/>
        </w:rPr>
        <w:t xml:space="preserve"> por SARS-CoV-2 </w:t>
      </w:r>
    </w:p>
    <w:p w:rsidR="0029302A" w:rsidRPr="006D7720" w:rsidRDefault="0029302A">
      <w:pPr>
        <w:rPr>
          <w:b/>
          <w:lang w:val="pt-PT"/>
        </w:rPr>
      </w:pPr>
    </w:p>
    <w:p w:rsidR="0029302A" w:rsidRPr="006D7720" w:rsidRDefault="0029302A">
      <w:pPr>
        <w:rPr>
          <w:b/>
          <w:lang w:val="pt-PT"/>
        </w:rPr>
      </w:pPr>
    </w:p>
    <w:p w:rsidR="0029302A" w:rsidRPr="006D7720" w:rsidRDefault="0029302A">
      <w:pPr>
        <w:rPr>
          <w:b/>
          <w:lang w:val="pt-PT"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795"/>
      </w:tblGrid>
      <w:tr w:rsidR="0029302A">
        <w:tc>
          <w:tcPr>
            <w:tcW w:w="9350" w:type="dxa"/>
            <w:gridSpan w:val="2"/>
            <w:shd w:val="clear" w:color="auto" w:fill="D9D9D9"/>
          </w:tcPr>
          <w:p w:rsidR="0029302A" w:rsidRDefault="006D7720">
            <w:pPr>
              <w:rPr>
                <w:b/>
              </w:rPr>
            </w:pPr>
            <w:proofErr w:type="spellStart"/>
            <w:r>
              <w:rPr>
                <w:b/>
              </w:rPr>
              <w:t>Contactos</w:t>
            </w:r>
            <w:proofErr w:type="spellEnd"/>
            <w:r w:rsidR="00F62C61">
              <w:rPr>
                <w:b/>
              </w:rPr>
              <w:t>:</w:t>
            </w:r>
          </w:p>
        </w:tc>
      </w:tr>
      <w:tr w:rsidR="0029302A">
        <w:tc>
          <w:tcPr>
            <w:tcW w:w="1555" w:type="dxa"/>
            <w:shd w:val="clear" w:color="auto" w:fill="D9D9D9"/>
          </w:tcPr>
          <w:p w:rsidR="0029302A" w:rsidRPr="006D7720" w:rsidRDefault="00F62C61">
            <w:pPr>
              <w:rPr>
                <w:b/>
                <w:i/>
                <w:iCs/>
              </w:rPr>
            </w:pPr>
            <w:r w:rsidRPr="006D7720">
              <w:rPr>
                <w:i/>
                <w:iCs/>
              </w:rPr>
              <w:t>Website:</w:t>
            </w:r>
          </w:p>
        </w:tc>
        <w:tc>
          <w:tcPr>
            <w:tcW w:w="7795" w:type="dxa"/>
            <w:shd w:val="clear" w:color="auto" w:fill="D9D9D9"/>
          </w:tcPr>
          <w:p w:rsidR="0029302A" w:rsidRDefault="00F62C61">
            <w:pPr>
              <w:rPr>
                <w:b/>
              </w:rPr>
            </w:pPr>
            <w:r>
              <w:rPr>
                <w:u w:val="single"/>
              </w:rPr>
              <w:t>https://globalsurg.org/globalsurg-covidsurg-week/</w:t>
            </w:r>
          </w:p>
        </w:tc>
      </w:tr>
      <w:tr w:rsidR="0029302A">
        <w:tc>
          <w:tcPr>
            <w:tcW w:w="1555" w:type="dxa"/>
            <w:shd w:val="clear" w:color="auto" w:fill="D9D9D9"/>
          </w:tcPr>
          <w:p w:rsidR="0029302A" w:rsidRDefault="00F62C61">
            <w:pPr>
              <w:rPr>
                <w:b/>
              </w:rPr>
            </w:pPr>
            <w:r>
              <w:t>Twitter:</w:t>
            </w:r>
          </w:p>
        </w:tc>
        <w:tc>
          <w:tcPr>
            <w:tcW w:w="7795" w:type="dxa"/>
            <w:shd w:val="clear" w:color="auto" w:fill="D9D9D9"/>
          </w:tcPr>
          <w:p w:rsidR="0029302A" w:rsidRDefault="00F62C61">
            <w:r>
              <w:t>@CovidSurg</w:t>
            </w:r>
          </w:p>
        </w:tc>
      </w:tr>
      <w:tr w:rsidR="0029302A">
        <w:trPr>
          <w:trHeight w:val="630"/>
        </w:trPr>
        <w:tc>
          <w:tcPr>
            <w:tcW w:w="1555" w:type="dxa"/>
            <w:shd w:val="clear" w:color="auto" w:fill="D9D9D9"/>
          </w:tcPr>
          <w:p w:rsidR="0029302A" w:rsidRPr="006D7720" w:rsidRDefault="00F62C61">
            <w:pPr>
              <w:rPr>
                <w:b/>
                <w:i/>
                <w:iCs/>
              </w:rPr>
            </w:pPr>
            <w:r w:rsidRPr="006D7720">
              <w:rPr>
                <w:i/>
                <w:iCs/>
              </w:rPr>
              <w:t>Email:</w:t>
            </w:r>
          </w:p>
        </w:tc>
        <w:tc>
          <w:tcPr>
            <w:tcW w:w="7795" w:type="dxa"/>
            <w:shd w:val="clear" w:color="auto" w:fill="D9D9D9"/>
          </w:tcPr>
          <w:p w:rsidR="0029302A" w:rsidRDefault="003F1B83">
            <w:hyperlink r:id="rId8">
              <w:r w:rsidR="00F62C61">
                <w:rPr>
                  <w:u w:val="single"/>
                </w:rPr>
                <w:t>covidsurg@contacts.bham.ac.uk</w:t>
              </w:r>
            </w:hyperlink>
          </w:p>
          <w:p w:rsidR="0029302A" w:rsidRDefault="0029302A"/>
        </w:tc>
      </w:tr>
      <w:tr w:rsidR="0029302A" w:rsidRPr="008D2C70">
        <w:trPr>
          <w:trHeight w:val="1290"/>
        </w:trPr>
        <w:tc>
          <w:tcPr>
            <w:tcW w:w="1555" w:type="dxa"/>
            <w:shd w:val="clear" w:color="auto" w:fill="D9D9D9"/>
          </w:tcPr>
          <w:p w:rsidR="0029302A" w:rsidRDefault="00F62C61">
            <w:pPr>
              <w:spacing w:line="276" w:lineRule="auto"/>
            </w:pPr>
            <w:proofErr w:type="spellStart"/>
            <w:r>
              <w:t>Comit</w:t>
            </w:r>
            <w:r w:rsidR="006D7720">
              <w:t>é</w:t>
            </w:r>
            <w:proofErr w:type="spellEnd"/>
            <w:r>
              <w:t xml:space="preserve"> local:</w:t>
            </w:r>
          </w:p>
        </w:tc>
        <w:tc>
          <w:tcPr>
            <w:tcW w:w="7795" w:type="dxa"/>
            <w:shd w:val="clear" w:color="auto" w:fill="D9D9D9"/>
          </w:tcPr>
          <w:p w:rsidR="006D7720" w:rsidRPr="006D7720" w:rsidRDefault="006D7720">
            <w:pPr>
              <w:spacing w:line="276" w:lineRule="auto"/>
              <w:rPr>
                <w:lang w:val="en-US"/>
              </w:rPr>
            </w:pPr>
            <w:r w:rsidRPr="006D7720">
              <w:rPr>
                <w:lang w:val="en-US"/>
              </w:rPr>
              <w:t xml:space="preserve">PT Surg - </w:t>
            </w:r>
            <w:hyperlink r:id="rId9" w:history="1">
              <w:r w:rsidRPr="00AA3A52">
                <w:rPr>
                  <w:rStyle w:val="Hiperligao"/>
                  <w:lang w:val="en-US"/>
                </w:rPr>
                <w:t>Projects@ptsurg.org</w:t>
              </w:r>
            </w:hyperlink>
            <w:r w:rsidRPr="006D7720">
              <w:rPr>
                <w:lang w:val="en-US"/>
              </w:rPr>
              <w:t xml:space="preserve">. </w:t>
            </w:r>
          </w:p>
          <w:p w:rsidR="0029302A" w:rsidRPr="006D7720" w:rsidRDefault="006D7720">
            <w:pPr>
              <w:spacing w:line="276" w:lineRule="auto"/>
              <w:rPr>
                <w:lang w:val="pt-PT"/>
              </w:rPr>
            </w:pPr>
            <w:r>
              <w:rPr>
                <w:lang w:val="pt-PT"/>
              </w:rPr>
              <w:t>Miguel Cunha</w:t>
            </w:r>
            <w:r w:rsidR="00F62C61" w:rsidRPr="006D7720">
              <w:rPr>
                <w:lang w:val="pt-PT"/>
              </w:rPr>
              <w:t xml:space="preserve">: </w:t>
            </w:r>
            <w:hyperlink r:id="rId10" w:history="1">
              <w:r w:rsidRPr="00AA3A52">
                <w:rPr>
                  <w:rStyle w:val="Hiperligao"/>
                  <w:lang w:val="pt-PT"/>
                </w:rPr>
                <w:t>MiguelCunha86@gmail.com</w:t>
              </w:r>
            </w:hyperlink>
          </w:p>
          <w:p w:rsidR="006D7720" w:rsidRDefault="006D7720">
            <w:pPr>
              <w:spacing w:line="276" w:lineRule="auto"/>
              <w:rPr>
                <w:lang w:val="pt-PT"/>
              </w:rPr>
            </w:pPr>
            <w:r>
              <w:rPr>
                <w:lang w:val="pt-PT"/>
              </w:rPr>
              <w:t xml:space="preserve">José Azevedo: </w:t>
            </w:r>
            <w:hyperlink r:id="rId11" w:history="1">
              <w:r w:rsidRPr="00AA3A52">
                <w:rPr>
                  <w:rStyle w:val="Hiperligao"/>
                  <w:lang w:val="pt-PT"/>
                </w:rPr>
                <w:t>jgmazevedo@gmail.com</w:t>
              </w:r>
            </w:hyperlink>
            <w:r>
              <w:rPr>
                <w:lang w:val="pt-PT"/>
              </w:rPr>
              <w:t xml:space="preserve"> </w:t>
            </w:r>
          </w:p>
          <w:p w:rsidR="0029302A" w:rsidRPr="006D7720" w:rsidRDefault="006D7720" w:rsidP="006D7720">
            <w:pPr>
              <w:spacing w:line="276" w:lineRule="auto"/>
              <w:rPr>
                <w:lang w:val="pt-PT"/>
              </w:rPr>
            </w:pPr>
            <w:proofErr w:type="spellStart"/>
            <w:r>
              <w:rPr>
                <w:lang w:val="pt-PT"/>
              </w:rPr>
              <w:t>Irène</w:t>
            </w:r>
            <w:proofErr w:type="spellEnd"/>
            <w:r>
              <w:rPr>
                <w:lang w:val="pt-PT"/>
              </w:rPr>
              <w:t xml:space="preserve"> Santos: </w:t>
            </w:r>
            <w:hyperlink r:id="rId12" w:history="1">
              <w:r w:rsidRPr="00AA3A52">
                <w:rPr>
                  <w:rStyle w:val="Hiperligao"/>
                  <w:lang w:val="pt-PT"/>
                </w:rPr>
                <w:t>irenesantosp.m@gmail.com</w:t>
              </w:r>
            </w:hyperlink>
            <w:r>
              <w:rPr>
                <w:lang w:val="pt-PT"/>
              </w:rPr>
              <w:t xml:space="preserve"> </w:t>
            </w:r>
          </w:p>
        </w:tc>
      </w:tr>
    </w:tbl>
    <w:p w:rsidR="0029302A" w:rsidRPr="006D7720" w:rsidRDefault="0029302A">
      <w:pPr>
        <w:rPr>
          <w:b/>
          <w:lang w:val="pt-PT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302A" w:rsidRPr="008D2C7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6D7720">
            <w:pPr>
              <w:rPr>
                <w:b/>
              </w:rPr>
            </w:pPr>
            <w:proofErr w:type="spellStart"/>
            <w:r>
              <w:rPr>
                <w:b/>
              </w:rPr>
              <w:t>Resumo</w:t>
            </w:r>
            <w:proofErr w:type="spellEnd"/>
          </w:p>
          <w:p w:rsidR="0029302A" w:rsidRPr="006D7720" w:rsidRDefault="00E5306F">
            <w:pPr>
              <w:numPr>
                <w:ilvl w:val="0"/>
                <w:numId w:val="10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Estudo coorte prospe</w:t>
            </w:r>
            <w:r w:rsidR="00F62C61" w:rsidRPr="006D7720">
              <w:rPr>
                <w:lang w:val="pt-PT"/>
              </w:rPr>
              <w:t>tivo observacional internacional.</w:t>
            </w:r>
          </w:p>
          <w:p w:rsidR="0029302A" w:rsidRPr="006D7720" w:rsidRDefault="00F62C61">
            <w:pPr>
              <w:numPr>
                <w:ilvl w:val="0"/>
                <w:numId w:val="10"/>
              </w:numPr>
              <w:jc w:val="both"/>
              <w:rPr>
                <w:lang w:val="pt-PT"/>
              </w:rPr>
            </w:pPr>
            <w:r w:rsidRPr="006D7720">
              <w:rPr>
                <w:lang w:val="pt-PT"/>
              </w:rPr>
              <w:t>Qualquer hospital em qualquer local pode participar (</w:t>
            </w:r>
            <w:r w:rsidRPr="006D7720">
              <w:rPr>
                <w:u w:val="single"/>
                <w:lang w:val="pt-PT"/>
              </w:rPr>
              <w:t>inclusiv</w:t>
            </w:r>
            <w:r w:rsidR="006D7720">
              <w:rPr>
                <w:u w:val="single"/>
                <w:lang w:val="pt-PT"/>
              </w:rPr>
              <w:t>amente</w:t>
            </w:r>
            <w:r w:rsidRPr="006D7720">
              <w:rPr>
                <w:lang w:val="pt-PT"/>
              </w:rPr>
              <w:t xml:space="preserve"> hospitais que não </w:t>
            </w:r>
            <w:r w:rsidR="006D7720">
              <w:rPr>
                <w:lang w:val="pt-PT"/>
              </w:rPr>
              <w:t>incluíram</w:t>
            </w:r>
            <w:r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 xml:space="preserve">entes </w:t>
            </w:r>
            <w:r w:rsidR="006D7720">
              <w:rPr>
                <w:lang w:val="pt-PT"/>
              </w:rPr>
              <w:t xml:space="preserve">nos estudos </w:t>
            </w:r>
            <w:proofErr w:type="spellStart"/>
            <w:r w:rsidR="006D7720">
              <w:rPr>
                <w:lang w:val="pt-PT"/>
              </w:rPr>
              <w:t>COVIDSurg</w:t>
            </w:r>
            <w:proofErr w:type="spellEnd"/>
            <w:r w:rsidR="006D7720">
              <w:rPr>
                <w:lang w:val="pt-PT"/>
              </w:rPr>
              <w:t xml:space="preserve"> e </w:t>
            </w:r>
            <w:proofErr w:type="spellStart"/>
            <w:r w:rsidR="006D7720">
              <w:rPr>
                <w:lang w:val="pt-PT"/>
              </w:rPr>
              <w:t>COVIDSurg-Cancer</w:t>
            </w:r>
            <w:proofErr w:type="spellEnd"/>
            <w:r w:rsidR="008D2C70">
              <w:rPr>
                <w:lang w:val="pt-PT"/>
              </w:rPr>
              <w:t xml:space="preserve"> e</w:t>
            </w:r>
            <w:r w:rsidR="00B03280">
              <w:rPr>
                <w:lang w:val="pt-PT"/>
              </w:rPr>
              <w:t xml:space="preserve"> também hospitais que não estejam a prestar cuidados a doentes com COVID-19</w:t>
            </w:r>
            <w:r w:rsidR="006D7720">
              <w:rPr>
                <w:lang w:val="pt-PT"/>
              </w:rPr>
              <w:t>)</w:t>
            </w:r>
          </w:p>
          <w:p w:rsidR="0029302A" w:rsidRPr="006D7720" w:rsidRDefault="00F62C61">
            <w:pPr>
              <w:numPr>
                <w:ilvl w:val="0"/>
                <w:numId w:val="10"/>
              </w:numPr>
              <w:jc w:val="both"/>
              <w:rPr>
                <w:lang w:val="pt-PT"/>
              </w:rPr>
            </w:pPr>
            <w:r w:rsidRPr="006D7720">
              <w:rPr>
                <w:lang w:val="pt-PT"/>
              </w:rPr>
              <w:t xml:space="preserve">Todos os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 xml:space="preserve">entes </w:t>
            </w:r>
            <w:r w:rsidR="00E5306F">
              <w:rPr>
                <w:lang w:val="pt-PT"/>
              </w:rPr>
              <w:t>submetidos</w:t>
            </w:r>
            <w:r w:rsidR="006D7720">
              <w:rPr>
                <w:lang w:val="pt-PT"/>
              </w:rPr>
              <w:t xml:space="preserve"> a intervenções </w:t>
            </w:r>
            <w:r w:rsidRPr="006D7720">
              <w:rPr>
                <w:lang w:val="pt-PT"/>
              </w:rPr>
              <w:t>cirúrgic</w:t>
            </w:r>
            <w:r w:rsidR="006D7720">
              <w:rPr>
                <w:lang w:val="pt-PT"/>
              </w:rPr>
              <w:t>as</w:t>
            </w:r>
            <w:r w:rsidRPr="006D7720">
              <w:rPr>
                <w:lang w:val="pt-PT"/>
              </w:rPr>
              <w:t xml:space="preserve"> </w:t>
            </w:r>
            <w:r w:rsidR="00E5306F">
              <w:rPr>
                <w:lang w:val="pt-PT"/>
              </w:rPr>
              <w:t>no respe</w:t>
            </w:r>
            <w:r w:rsidR="006D7720">
              <w:rPr>
                <w:lang w:val="pt-PT"/>
              </w:rPr>
              <w:t>tivo centro</w:t>
            </w:r>
            <w:r w:rsidRPr="006D7720">
              <w:rPr>
                <w:lang w:val="pt-PT"/>
              </w:rPr>
              <w:t xml:space="preserve"> serão incluídos no estudo. Todos os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>entes elegíveis</w:t>
            </w:r>
            <w:r w:rsidR="006D7720">
              <w:rPr>
                <w:lang w:val="pt-PT"/>
              </w:rPr>
              <w:t>,</w:t>
            </w:r>
            <w:r w:rsidRPr="006D7720">
              <w:rPr>
                <w:lang w:val="pt-PT"/>
              </w:rPr>
              <w:t xml:space="preserve"> consecutivo</w:t>
            </w:r>
            <w:r w:rsidR="006D7720">
              <w:rPr>
                <w:lang w:val="pt-PT"/>
              </w:rPr>
              <w:t xml:space="preserve">s, </w:t>
            </w:r>
            <w:r w:rsidRPr="006D7720">
              <w:rPr>
                <w:lang w:val="pt-PT"/>
              </w:rPr>
              <w:t>devem ser incluídos.</w:t>
            </w:r>
          </w:p>
          <w:p w:rsidR="0029302A" w:rsidRPr="006D7720" w:rsidRDefault="00F62C61">
            <w:pPr>
              <w:numPr>
                <w:ilvl w:val="0"/>
                <w:numId w:val="10"/>
              </w:numPr>
              <w:jc w:val="both"/>
              <w:rPr>
                <w:lang w:val="pt-PT"/>
              </w:rPr>
            </w:pPr>
            <w:r w:rsidRPr="006D7720">
              <w:rPr>
                <w:lang w:val="pt-PT"/>
              </w:rPr>
              <w:t>Período de col</w:t>
            </w:r>
            <w:r w:rsidR="006D7720">
              <w:rPr>
                <w:lang w:val="pt-PT"/>
              </w:rPr>
              <w:t>h</w:t>
            </w:r>
            <w:r w:rsidRPr="006D7720">
              <w:rPr>
                <w:lang w:val="pt-PT"/>
              </w:rPr>
              <w:t>e</w:t>
            </w:r>
            <w:r w:rsidR="006D7720">
              <w:rPr>
                <w:lang w:val="pt-PT"/>
              </w:rPr>
              <w:t>i</w:t>
            </w:r>
            <w:r w:rsidRPr="006D7720">
              <w:rPr>
                <w:lang w:val="pt-PT"/>
              </w:rPr>
              <w:t>ta de</w:t>
            </w:r>
            <w:r w:rsidR="006D7720">
              <w:rPr>
                <w:lang w:val="pt-PT"/>
              </w:rPr>
              <w:t xml:space="preserve"> dados:</w:t>
            </w:r>
            <w:r w:rsidRPr="006D7720">
              <w:rPr>
                <w:lang w:val="pt-PT"/>
              </w:rPr>
              <w:t xml:space="preserve"> 7 dias</w:t>
            </w:r>
            <w:r w:rsidR="006D7720">
              <w:rPr>
                <w:lang w:val="pt-PT"/>
              </w:rPr>
              <w:t xml:space="preserve"> (1 semana), </w:t>
            </w:r>
            <w:r w:rsidRPr="006D7720">
              <w:rPr>
                <w:lang w:val="pt-PT"/>
              </w:rPr>
              <w:t xml:space="preserve">com </w:t>
            </w:r>
            <w:r w:rsidR="006D7720">
              <w:rPr>
                <w:lang w:val="pt-PT"/>
              </w:rPr>
              <w:t>seguimento</w:t>
            </w:r>
            <w:r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>a</w:t>
            </w:r>
            <w:r w:rsidRPr="006D7720">
              <w:rPr>
                <w:lang w:val="pt-PT"/>
              </w:rPr>
              <w:t xml:space="preserve"> 30 dias após o procedimento cirúrgico.</w:t>
            </w:r>
            <w:r w:rsidR="00E5306F">
              <w:rPr>
                <w:lang w:val="pt-PT"/>
              </w:rPr>
              <w:t xml:space="preserve"> No entant</w:t>
            </w:r>
            <w:r w:rsidR="006D7720">
              <w:rPr>
                <w:lang w:val="pt-PT"/>
              </w:rPr>
              <w:t>o</w:t>
            </w:r>
            <w:r w:rsidRPr="006D7720">
              <w:rPr>
                <w:lang w:val="pt-PT"/>
              </w:rPr>
              <w:t xml:space="preserve">, </w:t>
            </w:r>
            <w:r w:rsidRPr="006D7720">
              <w:rPr>
                <w:b/>
                <w:lang w:val="pt-PT"/>
              </w:rPr>
              <w:t>nenhuma</w:t>
            </w:r>
            <w:r w:rsidRPr="006D7720">
              <w:rPr>
                <w:lang w:val="pt-PT"/>
              </w:rPr>
              <w:t xml:space="preserve"> alteração de conduta ou nova intervenção não descrita nos protocolos hospitalares deve ser realizada nesse tempo de acompanhamento</w:t>
            </w:r>
          </w:p>
          <w:p w:rsidR="0029302A" w:rsidRPr="006D7720" w:rsidRDefault="00E5306F">
            <w:pPr>
              <w:numPr>
                <w:ilvl w:val="0"/>
                <w:numId w:val="10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Objetivo primário</w:t>
            </w:r>
            <w:r w:rsidR="00F62C61"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 xml:space="preserve">é a </w:t>
            </w:r>
            <w:r w:rsidR="00F62C61" w:rsidRPr="006D7720">
              <w:rPr>
                <w:lang w:val="pt-PT"/>
              </w:rPr>
              <w:t xml:space="preserve">mortalidade </w:t>
            </w:r>
            <w:r w:rsidR="006D7720">
              <w:rPr>
                <w:lang w:val="pt-PT"/>
              </w:rPr>
              <w:t>a</w:t>
            </w:r>
            <w:r w:rsidR="00F62C61" w:rsidRPr="006D7720">
              <w:rPr>
                <w:lang w:val="pt-PT"/>
              </w:rPr>
              <w:t xml:space="preserve"> 30 dias.</w:t>
            </w:r>
          </w:p>
          <w:p w:rsidR="0029302A" w:rsidRPr="006D7720" w:rsidRDefault="00F62C61">
            <w:pPr>
              <w:numPr>
                <w:ilvl w:val="0"/>
                <w:numId w:val="10"/>
              </w:numPr>
              <w:jc w:val="both"/>
              <w:rPr>
                <w:lang w:val="pt-PT"/>
              </w:rPr>
            </w:pPr>
            <w:r w:rsidRPr="006D7720">
              <w:rPr>
                <w:lang w:val="pt-PT"/>
              </w:rPr>
              <w:t xml:space="preserve">Todos os colaboradores serão incluídos enquanto </w:t>
            </w:r>
            <w:proofErr w:type="spellStart"/>
            <w:r w:rsidRPr="006D7720">
              <w:rPr>
                <w:lang w:val="pt-PT"/>
              </w:rPr>
              <w:t>co-autores</w:t>
            </w:r>
            <w:proofErr w:type="spellEnd"/>
            <w:r w:rsidRPr="006D7720">
              <w:rPr>
                <w:lang w:val="pt-PT"/>
              </w:rPr>
              <w:t xml:space="preserve"> citados no </w:t>
            </w:r>
            <w:proofErr w:type="spellStart"/>
            <w:r w:rsidRPr="006D7720">
              <w:rPr>
                <w:lang w:val="pt-PT"/>
              </w:rPr>
              <w:t>PubMed</w:t>
            </w:r>
            <w:proofErr w:type="spellEnd"/>
            <w:r w:rsidRPr="006D7720">
              <w:rPr>
                <w:lang w:val="pt-PT"/>
              </w:rPr>
              <w:t xml:space="preserve"> nas publicações resultantes.</w:t>
            </w:r>
          </w:p>
        </w:tc>
      </w:tr>
    </w:tbl>
    <w:p w:rsidR="0029302A" w:rsidRPr="006D7720" w:rsidRDefault="0029302A">
      <w:pPr>
        <w:rPr>
          <w:b/>
          <w:lang w:val="pt-PT"/>
        </w:rPr>
      </w:pPr>
    </w:p>
    <w:p w:rsidR="0029302A" w:rsidRPr="006D7720" w:rsidRDefault="0029302A">
      <w:pPr>
        <w:rPr>
          <w:b/>
          <w:lang w:val="pt-PT"/>
        </w:rPr>
      </w:pPr>
    </w:p>
    <w:p w:rsidR="0029302A" w:rsidRDefault="00F62C61">
      <w:pPr>
        <w:jc w:val="both"/>
        <w:rPr>
          <w:b/>
        </w:rPr>
      </w:pPr>
      <w:proofErr w:type="spellStart"/>
      <w:r>
        <w:rPr>
          <w:b/>
        </w:rPr>
        <w:t>Contexto</w:t>
      </w:r>
      <w:proofErr w:type="spellEnd"/>
    </w:p>
    <w:p w:rsidR="0029302A" w:rsidRDefault="0029302A">
      <w:pPr>
        <w:ind w:left="720"/>
        <w:jc w:val="both"/>
      </w:pPr>
    </w:p>
    <w:p w:rsidR="0029302A" w:rsidRPr="006D7720" w:rsidRDefault="00F62C61">
      <w:pPr>
        <w:numPr>
          <w:ilvl w:val="0"/>
          <w:numId w:val="1"/>
        </w:numPr>
        <w:jc w:val="both"/>
        <w:rPr>
          <w:lang w:val="pt-PT"/>
        </w:rPr>
      </w:pPr>
      <w:r w:rsidRPr="006D7720">
        <w:rPr>
          <w:lang w:val="pt-PT"/>
        </w:rPr>
        <w:t>Os estudos</w:t>
      </w:r>
      <w:r w:rsidR="006D7720">
        <w:rPr>
          <w:lang w:val="pt-PT"/>
        </w:rPr>
        <w:t xml:space="preserve"> de</w:t>
      </w:r>
      <w:r w:rsidRPr="006D7720">
        <w:rPr>
          <w:lang w:val="pt-PT"/>
        </w:rPr>
        <w:t xml:space="preserve"> coorte </w:t>
      </w:r>
      <w:proofErr w:type="spellStart"/>
      <w:r w:rsidRPr="006D7720">
        <w:rPr>
          <w:i/>
          <w:iCs/>
          <w:lang w:val="pt-PT"/>
        </w:rPr>
        <w:t>CovidSurg</w:t>
      </w:r>
      <w:proofErr w:type="spellEnd"/>
      <w:r w:rsidRPr="006D7720">
        <w:rPr>
          <w:i/>
          <w:iCs/>
          <w:lang w:val="pt-PT"/>
        </w:rPr>
        <w:t xml:space="preserve"> e </w:t>
      </w:r>
      <w:proofErr w:type="spellStart"/>
      <w:r w:rsidRPr="006D7720">
        <w:rPr>
          <w:i/>
          <w:iCs/>
          <w:lang w:val="pt-PT"/>
        </w:rPr>
        <w:t>CovidSurg-Cancer</w:t>
      </w:r>
      <w:proofErr w:type="spellEnd"/>
      <w:r w:rsidRPr="006D7720">
        <w:rPr>
          <w:lang w:val="pt-PT"/>
        </w:rPr>
        <w:t xml:space="preserve"> obtiveram resultados cirúrgicos de 36.000 </w:t>
      </w:r>
      <w:r w:rsidR="006D7720">
        <w:rPr>
          <w:lang w:val="pt-PT"/>
        </w:rPr>
        <w:t>do</w:t>
      </w:r>
      <w:r w:rsidRPr="006D7720">
        <w:rPr>
          <w:lang w:val="pt-PT"/>
        </w:rPr>
        <w:t xml:space="preserve">entes em 1005 hospitais de 86 </w:t>
      </w:r>
      <w:r w:rsidR="006D7720" w:rsidRPr="006D7720">
        <w:rPr>
          <w:lang w:val="pt-PT"/>
        </w:rPr>
        <w:t>países</w:t>
      </w:r>
      <w:r w:rsidRPr="006D7720">
        <w:rPr>
          <w:lang w:val="pt-PT"/>
        </w:rPr>
        <w:t>.</w:t>
      </w:r>
    </w:p>
    <w:p w:rsidR="0029302A" w:rsidRPr="006D7720" w:rsidRDefault="0029302A">
      <w:pPr>
        <w:ind w:left="720"/>
        <w:jc w:val="both"/>
        <w:rPr>
          <w:lang w:val="pt-PT"/>
        </w:rPr>
      </w:pPr>
    </w:p>
    <w:p w:rsidR="0029302A" w:rsidRPr="006D7720" w:rsidRDefault="00F62C61">
      <w:pPr>
        <w:numPr>
          <w:ilvl w:val="0"/>
          <w:numId w:val="1"/>
        </w:numPr>
        <w:jc w:val="both"/>
        <w:rPr>
          <w:lang w:val="pt-PT"/>
        </w:rPr>
      </w:pPr>
      <w:r w:rsidRPr="006D7720">
        <w:rPr>
          <w:lang w:val="pt-PT"/>
        </w:rPr>
        <w:t xml:space="preserve">O estudo coorte </w:t>
      </w:r>
      <w:r w:rsidRPr="006D7720">
        <w:rPr>
          <w:i/>
          <w:iCs/>
          <w:lang w:val="pt-PT"/>
        </w:rPr>
        <w:t>CovidSurg</w:t>
      </w:r>
      <w:r w:rsidRPr="006D7720">
        <w:rPr>
          <w:lang w:val="pt-PT"/>
        </w:rPr>
        <w:t xml:space="preserve"> obteve resultados cirúrgicos de </w:t>
      </w:r>
      <w:r w:rsidR="006D7720">
        <w:rPr>
          <w:lang w:val="pt-PT"/>
        </w:rPr>
        <w:t>do</w:t>
      </w:r>
      <w:r w:rsidRPr="006D7720">
        <w:rPr>
          <w:lang w:val="pt-PT"/>
        </w:rPr>
        <w:t xml:space="preserve">entes com </w:t>
      </w:r>
      <w:r w:rsidR="006D7720" w:rsidRPr="006D7720">
        <w:rPr>
          <w:lang w:val="pt-PT"/>
        </w:rPr>
        <w:t>infeção</w:t>
      </w:r>
      <w:r w:rsidRPr="006D7720">
        <w:rPr>
          <w:lang w:val="pt-PT"/>
        </w:rPr>
        <w:t xml:space="preserve"> por SARS-CoV-2 </w:t>
      </w:r>
      <w:r w:rsidR="006D7720" w:rsidRPr="006D7720">
        <w:rPr>
          <w:lang w:val="pt-PT"/>
        </w:rPr>
        <w:t>peri operatória</w:t>
      </w:r>
      <w:r w:rsidRPr="006D7720">
        <w:rPr>
          <w:lang w:val="pt-PT"/>
        </w:rPr>
        <w:t xml:space="preserve">. A primeira publicação do </w:t>
      </w:r>
      <w:proofErr w:type="spellStart"/>
      <w:r w:rsidRPr="006D7720">
        <w:rPr>
          <w:lang w:val="pt-PT"/>
        </w:rPr>
        <w:t>CovidSurg</w:t>
      </w:r>
      <w:proofErr w:type="spellEnd"/>
      <w:r w:rsidRPr="006D7720">
        <w:rPr>
          <w:lang w:val="pt-PT"/>
        </w:rPr>
        <w:t xml:space="preserve"> no jornal </w:t>
      </w:r>
      <w:proofErr w:type="spellStart"/>
      <w:r w:rsidRPr="006D7720">
        <w:rPr>
          <w:i/>
          <w:iCs/>
          <w:lang w:val="pt-PT"/>
        </w:rPr>
        <w:t>The</w:t>
      </w:r>
      <w:proofErr w:type="spellEnd"/>
      <w:r w:rsidRPr="006D7720">
        <w:rPr>
          <w:i/>
          <w:iCs/>
          <w:lang w:val="pt-PT"/>
        </w:rPr>
        <w:t xml:space="preserve"> Lancet</w:t>
      </w:r>
      <w:r w:rsidRPr="006D7720">
        <w:rPr>
          <w:lang w:val="pt-PT"/>
        </w:rPr>
        <w:t>* demonstrou que 51% des</w:t>
      </w:r>
      <w:r w:rsidR="006D7720">
        <w:rPr>
          <w:lang w:val="pt-PT"/>
        </w:rPr>
        <w:t>tes</w:t>
      </w:r>
      <w:r w:rsidRPr="006D7720">
        <w:rPr>
          <w:lang w:val="pt-PT"/>
        </w:rPr>
        <w:t xml:space="preserve"> sofreram complicações pulmonares </w:t>
      </w:r>
      <w:proofErr w:type="gramStart"/>
      <w:r w:rsidRPr="006D7720">
        <w:rPr>
          <w:lang w:val="pt-PT"/>
        </w:rPr>
        <w:t>pós operatórias</w:t>
      </w:r>
      <w:proofErr w:type="gramEnd"/>
      <w:r w:rsidRPr="006D7720">
        <w:rPr>
          <w:lang w:val="pt-PT"/>
        </w:rPr>
        <w:t xml:space="preserve"> e 24% </w:t>
      </w:r>
      <w:r w:rsidR="006D7720">
        <w:rPr>
          <w:lang w:val="pt-PT"/>
        </w:rPr>
        <w:t>faleceram</w:t>
      </w:r>
      <w:r w:rsidRPr="006D7720">
        <w:rPr>
          <w:lang w:val="pt-PT"/>
        </w:rPr>
        <w:t xml:space="preserve"> </w:t>
      </w:r>
      <w:r w:rsidR="006D7720">
        <w:rPr>
          <w:lang w:val="pt-PT"/>
        </w:rPr>
        <w:t>nos primeiros</w:t>
      </w:r>
      <w:r w:rsidRPr="006D7720">
        <w:rPr>
          <w:lang w:val="pt-PT"/>
        </w:rPr>
        <w:t xml:space="preserve"> 30 dias após a cirurgia. No entanto,</w:t>
      </w:r>
      <w:r w:rsidR="006D7720">
        <w:rPr>
          <w:lang w:val="pt-PT"/>
        </w:rPr>
        <w:t xml:space="preserve"> </w:t>
      </w:r>
      <w:r w:rsidRPr="006D7720">
        <w:rPr>
          <w:lang w:val="pt-PT"/>
        </w:rPr>
        <w:t xml:space="preserve">as análises foram limitadas </w:t>
      </w:r>
      <w:r w:rsidRPr="006D7720">
        <w:rPr>
          <w:lang w:val="pt-PT"/>
        </w:rPr>
        <w:lastRenderedPageBreak/>
        <w:t xml:space="preserve">pela falta de informações contemporâneas </w:t>
      </w:r>
      <w:r w:rsidR="006D7720">
        <w:rPr>
          <w:lang w:val="pt-PT"/>
        </w:rPr>
        <w:t xml:space="preserve">de </w:t>
      </w:r>
      <w:r w:rsidRPr="006D7720">
        <w:rPr>
          <w:lang w:val="pt-PT"/>
        </w:rPr>
        <w:t>comparação. A próxima análise do</w:t>
      </w:r>
      <w:r w:rsidR="006D7720">
        <w:rPr>
          <w:lang w:val="pt-PT"/>
        </w:rPr>
        <w:t xml:space="preserve"> estudo</w:t>
      </w:r>
      <w:r w:rsidRPr="006D7720">
        <w:rPr>
          <w:lang w:val="pt-PT"/>
        </w:rPr>
        <w:t xml:space="preserve"> </w:t>
      </w:r>
      <w:r w:rsidRPr="006D7720">
        <w:rPr>
          <w:i/>
          <w:iCs/>
          <w:lang w:val="pt-PT"/>
        </w:rPr>
        <w:t>CovidSurg</w:t>
      </w:r>
      <w:r w:rsidRPr="006D7720">
        <w:rPr>
          <w:lang w:val="pt-PT"/>
        </w:rPr>
        <w:t xml:space="preserve"> </w:t>
      </w:r>
      <w:r w:rsidR="006D7720">
        <w:rPr>
          <w:lang w:val="pt-PT"/>
        </w:rPr>
        <w:t>estuda</w:t>
      </w:r>
      <w:r w:rsidRPr="006D7720">
        <w:rPr>
          <w:lang w:val="pt-PT"/>
        </w:rPr>
        <w:t xml:space="preserve"> a estratificação de risco em </w:t>
      </w:r>
      <w:r w:rsidR="006D7720">
        <w:rPr>
          <w:lang w:val="pt-PT"/>
        </w:rPr>
        <w:t>doe</w:t>
      </w:r>
      <w:r w:rsidRPr="006D7720">
        <w:rPr>
          <w:lang w:val="pt-PT"/>
        </w:rPr>
        <w:t xml:space="preserve">ntes </w:t>
      </w:r>
      <w:r w:rsidR="006D7720" w:rsidRPr="006D7720">
        <w:rPr>
          <w:lang w:val="pt-PT"/>
        </w:rPr>
        <w:t>infetados</w:t>
      </w:r>
      <w:r w:rsidRPr="006D7720">
        <w:rPr>
          <w:lang w:val="pt-PT"/>
        </w:rPr>
        <w:t xml:space="preserve"> </w:t>
      </w:r>
      <w:proofErr w:type="gramStart"/>
      <w:r w:rsidRPr="006D7720">
        <w:rPr>
          <w:lang w:val="pt-PT"/>
        </w:rPr>
        <w:t>com  SARS</w:t>
      </w:r>
      <w:proofErr w:type="gramEnd"/>
      <w:r w:rsidRPr="006D7720">
        <w:rPr>
          <w:lang w:val="pt-PT"/>
        </w:rPr>
        <w:t>-CoV-2.</w:t>
      </w:r>
    </w:p>
    <w:p w:rsidR="0029302A" w:rsidRPr="006D7720" w:rsidRDefault="0029302A">
      <w:pPr>
        <w:ind w:left="720"/>
        <w:jc w:val="both"/>
        <w:rPr>
          <w:lang w:val="pt-PT"/>
        </w:rPr>
      </w:pPr>
    </w:p>
    <w:p w:rsidR="0029302A" w:rsidRPr="006D7720" w:rsidRDefault="00F62C61">
      <w:pPr>
        <w:numPr>
          <w:ilvl w:val="0"/>
          <w:numId w:val="1"/>
        </w:numPr>
        <w:jc w:val="both"/>
        <w:rPr>
          <w:lang w:val="pt-PT"/>
        </w:rPr>
      </w:pPr>
      <w:r w:rsidRPr="006D7720">
        <w:rPr>
          <w:lang w:val="pt-PT"/>
        </w:rPr>
        <w:t xml:space="preserve">O estudo </w:t>
      </w:r>
      <w:proofErr w:type="spellStart"/>
      <w:r w:rsidRPr="006D7720">
        <w:rPr>
          <w:i/>
          <w:iCs/>
          <w:lang w:val="pt-PT"/>
        </w:rPr>
        <w:t>CovidSurg-Cancer</w:t>
      </w:r>
      <w:proofErr w:type="spellEnd"/>
      <w:r w:rsidRPr="006D7720">
        <w:rPr>
          <w:lang w:val="pt-PT"/>
        </w:rPr>
        <w:t xml:space="preserve"> </w:t>
      </w:r>
      <w:r w:rsidR="006D7720">
        <w:rPr>
          <w:lang w:val="pt-PT"/>
        </w:rPr>
        <w:t xml:space="preserve">colheu os </w:t>
      </w:r>
      <w:r w:rsidRPr="006D7720">
        <w:rPr>
          <w:lang w:val="pt-PT"/>
        </w:rPr>
        <w:t xml:space="preserve">dados </w:t>
      </w:r>
      <w:r w:rsidR="006D7720">
        <w:rPr>
          <w:lang w:val="pt-PT"/>
        </w:rPr>
        <w:t>dos doentes</w:t>
      </w:r>
      <w:r w:rsidRPr="006D7720">
        <w:rPr>
          <w:lang w:val="pt-PT"/>
        </w:rPr>
        <w:t xml:space="preserve"> </w:t>
      </w:r>
      <w:r w:rsidR="006D7720">
        <w:rPr>
          <w:lang w:val="pt-PT"/>
        </w:rPr>
        <w:t>oncológicos com indicação de intervenção</w:t>
      </w:r>
      <w:r w:rsidRPr="006D7720">
        <w:rPr>
          <w:lang w:val="pt-PT"/>
        </w:rPr>
        <w:t xml:space="preserve"> </w:t>
      </w:r>
      <w:r w:rsidR="006D7720" w:rsidRPr="006D7720">
        <w:rPr>
          <w:lang w:val="pt-PT"/>
        </w:rPr>
        <w:t>cirúrgi</w:t>
      </w:r>
      <w:r w:rsidR="006D7720">
        <w:rPr>
          <w:lang w:val="pt-PT"/>
        </w:rPr>
        <w:t>c</w:t>
      </w:r>
      <w:r w:rsidR="006D7720" w:rsidRPr="006D7720">
        <w:rPr>
          <w:lang w:val="pt-PT"/>
        </w:rPr>
        <w:t>a</w:t>
      </w:r>
      <w:r w:rsidRPr="006D7720">
        <w:rPr>
          <w:lang w:val="pt-PT"/>
        </w:rPr>
        <w:t xml:space="preserve"> curativa</w:t>
      </w:r>
      <w:r w:rsidR="006D7720">
        <w:rPr>
          <w:lang w:val="pt-PT"/>
        </w:rPr>
        <w:t xml:space="preserve"> </w:t>
      </w:r>
      <w:r w:rsidRPr="006D7720">
        <w:rPr>
          <w:lang w:val="pt-PT"/>
        </w:rPr>
        <w:t>durante a pandemia de COVID-19. A primeira análise</w:t>
      </w:r>
      <w:r w:rsidR="006D7720">
        <w:rPr>
          <w:lang w:val="pt-PT"/>
        </w:rPr>
        <w:t xml:space="preserve"> </w:t>
      </w:r>
      <w:r w:rsidRPr="006D7720">
        <w:rPr>
          <w:lang w:val="pt-PT"/>
        </w:rPr>
        <w:t xml:space="preserve">do </w:t>
      </w:r>
      <w:proofErr w:type="spellStart"/>
      <w:r w:rsidRPr="006D7720">
        <w:rPr>
          <w:i/>
          <w:iCs/>
          <w:lang w:val="pt-PT"/>
        </w:rPr>
        <w:t>CovidSurg-Cancer</w:t>
      </w:r>
      <w:proofErr w:type="spellEnd"/>
      <w:r w:rsidRPr="006D7720">
        <w:rPr>
          <w:lang w:val="pt-PT"/>
        </w:rPr>
        <w:t xml:space="preserve"> irá avaliar o impacto do estabelecimento de unidades cirúrgicas livres de </w:t>
      </w:r>
      <w:r w:rsidR="006D7720">
        <w:rPr>
          <w:lang w:val="pt-PT"/>
        </w:rPr>
        <w:t>do</w:t>
      </w:r>
      <w:r w:rsidRPr="006D7720">
        <w:rPr>
          <w:lang w:val="pt-PT"/>
        </w:rPr>
        <w:t xml:space="preserve">entes positivos para </w:t>
      </w:r>
      <w:r w:rsidR="00E5306F">
        <w:rPr>
          <w:lang w:val="pt-PT"/>
        </w:rPr>
        <w:t>SARS-CoV-2</w:t>
      </w:r>
      <w:r w:rsidRPr="006D7720">
        <w:rPr>
          <w:lang w:val="pt-PT"/>
        </w:rPr>
        <w:t xml:space="preserve"> (unidades cirúrgicas </w:t>
      </w:r>
      <w:r w:rsidR="00E5306F">
        <w:rPr>
          <w:lang w:val="pt-PT"/>
        </w:rPr>
        <w:t>“</w:t>
      </w:r>
      <w:r w:rsidRPr="006D7720">
        <w:rPr>
          <w:lang w:val="pt-PT"/>
        </w:rPr>
        <w:t>frias</w:t>
      </w:r>
      <w:r w:rsidR="00E5306F">
        <w:rPr>
          <w:lang w:val="pt-PT"/>
        </w:rPr>
        <w:t>”</w:t>
      </w:r>
      <w:r w:rsidRPr="006D7720">
        <w:rPr>
          <w:lang w:val="pt-PT"/>
        </w:rPr>
        <w:t>).</w:t>
      </w:r>
    </w:p>
    <w:p w:rsidR="0029302A" w:rsidRPr="006D7720" w:rsidRDefault="00F62C61">
      <w:pPr>
        <w:ind w:left="720"/>
        <w:jc w:val="both"/>
        <w:rPr>
          <w:lang w:val="pt-PT"/>
        </w:rPr>
      </w:pPr>
      <w:r w:rsidRPr="006D7720">
        <w:rPr>
          <w:lang w:val="pt-PT"/>
        </w:rPr>
        <w:t xml:space="preserve"> </w:t>
      </w:r>
    </w:p>
    <w:p w:rsidR="0029302A" w:rsidRPr="006D7720" w:rsidRDefault="00F62C61">
      <w:pPr>
        <w:numPr>
          <w:ilvl w:val="0"/>
          <w:numId w:val="1"/>
        </w:numPr>
        <w:jc w:val="both"/>
        <w:rPr>
          <w:lang w:val="pt-PT"/>
        </w:rPr>
      </w:pPr>
      <w:r w:rsidRPr="006D7720">
        <w:rPr>
          <w:lang w:val="pt-PT"/>
        </w:rPr>
        <w:t xml:space="preserve">A análise </w:t>
      </w:r>
      <w:r w:rsidR="00E5306F">
        <w:rPr>
          <w:lang w:val="pt-PT"/>
        </w:rPr>
        <w:t>preliminar</w:t>
      </w:r>
      <w:r w:rsidRPr="006D7720">
        <w:rPr>
          <w:lang w:val="pt-PT"/>
        </w:rPr>
        <w:t xml:space="preserve"> de dados</w:t>
      </w:r>
      <w:r w:rsidR="006D7720">
        <w:rPr>
          <w:lang w:val="pt-PT"/>
        </w:rPr>
        <w:t>,</w:t>
      </w:r>
      <w:r w:rsidRPr="006D7720">
        <w:rPr>
          <w:lang w:val="pt-PT"/>
        </w:rPr>
        <w:t xml:space="preserve"> basead</w:t>
      </w:r>
      <w:r w:rsidR="006D7720">
        <w:rPr>
          <w:lang w:val="pt-PT"/>
        </w:rPr>
        <w:t>a</w:t>
      </w:r>
      <w:r w:rsidRPr="006D7720">
        <w:rPr>
          <w:lang w:val="pt-PT"/>
        </w:rPr>
        <w:t xml:space="preserve"> em cerca de 150 </w:t>
      </w:r>
      <w:r w:rsidR="006D7720">
        <w:rPr>
          <w:lang w:val="pt-PT"/>
        </w:rPr>
        <w:t>do</w:t>
      </w:r>
      <w:r w:rsidRPr="006D7720">
        <w:rPr>
          <w:lang w:val="pt-PT"/>
        </w:rPr>
        <w:t>entes do</w:t>
      </w:r>
      <w:r w:rsidR="006D7720">
        <w:rPr>
          <w:lang w:val="pt-PT"/>
        </w:rPr>
        <w:t xml:space="preserve"> estudo</w:t>
      </w:r>
      <w:r w:rsidRPr="006D7720">
        <w:rPr>
          <w:lang w:val="pt-PT"/>
        </w:rPr>
        <w:t xml:space="preserve"> </w:t>
      </w:r>
      <w:proofErr w:type="spellStart"/>
      <w:r w:rsidRPr="006D7720">
        <w:rPr>
          <w:i/>
          <w:iCs/>
          <w:lang w:val="pt-PT"/>
        </w:rPr>
        <w:t>CovidSurg-Cancer</w:t>
      </w:r>
      <w:proofErr w:type="spellEnd"/>
      <w:r w:rsidR="006D7720">
        <w:rPr>
          <w:i/>
          <w:iCs/>
          <w:lang w:val="pt-PT"/>
        </w:rPr>
        <w:t xml:space="preserve">, </w:t>
      </w:r>
      <w:r w:rsidRPr="006D7720">
        <w:rPr>
          <w:lang w:val="pt-PT"/>
        </w:rPr>
        <w:t xml:space="preserve">mostra que o diagnóstico pré-operatório de SARS-CoV-2 está associado a resultados não satisfatórios, mesmo </w:t>
      </w:r>
      <w:r w:rsidR="006D7720">
        <w:rPr>
          <w:lang w:val="pt-PT"/>
        </w:rPr>
        <w:t>quando</w:t>
      </w:r>
      <w:r w:rsidRPr="006D7720">
        <w:rPr>
          <w:lang w:val="pt-PT"/>
        </w:rPr>
        <w:t xml:space="preserve"> a cirurgia </w:t>
      </w:r>
      <w:r w:rsidR="006D7720">
        <w:rPr>
          <w:lang w:val="pt-PT"/>
        </w:rPr>
        <w:t>é realizada</w:t>
      </w:r>
      <w:r w:rsidRPr="006D7720">
        <w:rPr>
          <w:lang w:val="pt-PT"/>
        </w:rPr>
        <w:t xml:space="preserve"> várias semanas após o diagnóstico inicial. No entanto, são necessários dados mais robustos para explorar o momento ideal </w:t>
      </w:r>
      <w:r w:rsidR="006D7720">
        <w:rPr>
          <w:lang w:val="pt-PT"/>
        </w:rPr>
        <w:t>para a intervenção cirúrgica</w:t>
      </w:r>
      <w:r w:rsidR="00E5306F">
        <w:rPr>
          <w:lang w:val="pt-PT"/>
        </w:rPr>
        <w:t xml:space="preserve"> após a infe</w:t>
      </w:r>
      <w:r w:rsidRPr="006D7720">
        <w:rPr>
          <w:lang w:val="pt-PT"/>
        </w:rPr>
        <w:t>ção por SARS-CoV-2, incluindo a determinação d</w:t>
      </w:r>
      <w:r w:rsidR="006D7720">
        <w:rPr>
          <w:lang w:val="pt-PT"/>
        </w:rPr>
        <w:t>os</w:t>
      </w:r>
      <w:r w:rsidRPr="006D7720">
        <w:rPr>
          <w:lang w:val="pt-PT"/>
        </w:rPr>
        <w:t xml:space="preserve"> fatores</w:t>
      </w:r>
      <w:r w:rsidR="006D7720">
        <w:rPr>
          <w:lang w:val="pt-PT"/>
        </w:rPr>
        <w:t xml:space="preserve"> que</w:t>
      </w:r>
      <w:r w:rsidRPr="006D7720">
        <w:rPr>
          <w:lang w:val="pt-PT"/>
        </w:rPr>
        <w:t xml:space="preserve"> predizem qu</w:t>
      </w:r>
      <w:r w:rsidR="006D7720">
        <w:rPr>
          <w:lang w:val="pt-PT"/>
        </w:rPr>
        <w:t>e doentes apresentam</w:t>
      </w:r>
      <w:r w:rsidRPr="006D7720">
        <w:rPr>
          <w:lang w:val="pt-PT"/>
        </w:rPr>
        <w:t xml:space="preserve"> maior </w:t>
      </w:r>
      <w:r w:rsidR="006D7720" w:rsidRPr="006D7720">
        <w:rPr>
          <w:lang w:val="pt-PT"/>
        </w:rPr>
        <w:t>pré</w:t>
      </w:r>
      <w:r w:rsidR="006D7720">
        <w:rPr>
          <w:lang w:val="pt-PT"/>
        </w:rPr>
        <w:t xml:space="preserve">-disposição </w:t>
      </w:r>
      <w:r w:rsidRPr="006D7720">
        <w:rPr>
          <w:lang w:val="pt-PT"/>
        </w:rPr>
        <w:t>para complicações.</w:t>
      </w:r>
    </w:p>
    <w:p w:rsidR="0029302A" w:rsidRPr="006D7720" w:rsidRDefault="0029302A">
      <w:pPr>
        <w:ind w:left="720"/>
        <w:jc w:val="both"/>
        <w:rPr>
          <w:lang w:val="pt-PT"/>
        </w:rPr>
      </w:pPr>
    </w:p>
    <w:p w:rsidR="0029302A" w:rsidRPr="006D7720" w:rsidRDefault="006D7720">
      <w:pPr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Ao contrário </w:t>
      </w:r>
      <w:r w:rsidR="00F62C61" w:rsidRPr="006D7720">
        <w:rPr>
          <w:lang w:val="pt-PT"/>
        </w:rPr>
        <w:t xml:space="preserve">do estudo </w:t>
      </w:r>
      <w:proofErr w:type="spellStart"/>
      <w:r w:rsidR="00F62C61" w:rsidRPr="006D7720">
        <w:rPr>
          <w:i/>
          <w:iCs/>
          <w:lang w:val="pt-PT"/>
        </w:rPr>
        <w:t>CovidSurg</w:t>
      </w:r>
      <w:proofErr w:type="spellEnd"/>
      <w:r w:rsidR="00F62C61" w:rsidRPr="006D7720">
        <w:rPr>
          <w:lang w:val="pt-PT"/>
        </w:rPr>
        <w:t>,</w:t>
      </w:r>
      <w:r>
        <w:rPr>
          <w:lang w:val="pt-PT"/>
        </w:rPr>
        <w:t xml:space="preserve"> </w:t>
      </w:r>
      <w:r w:rsidR="00F62C61" w:rsidRPr="006D7720">
        <w:rPr>
          <w:lang w:val="pt-PT"/>
        </w:rPr>
        <w:t xml:space="preserve">o </w:t>
      </w:r>
      <w:proofErr w:type="spellStart"/>
      <w:r w:rsidR="00F62C61" w:rsidRPr="006D7720">
        <w:rPr>
          <w:i/>
          <w:iCs/>
          <w:lang w:val="pt-PT"/>
        </w:rPr>
        <w:t>GlobalSurg-CovidSurg</w:t>
      </w:r>
      <w:proofErr w:type="spellEnd"/>
      <w:r w:rsidR="00F62C61" w:rsidRPr="006D7720">
        <w:rPr>
          <w:i/>
          <w:iCs/>
          <w:lang w:val="pt-PT"/>
        </w:rPr>
        <w:t xml:space="preserve"> </w:t>
      </w:r>
      <w:proofErr w:type="spellStart"/>
      <w:r w:rsidR="00F62C61" w:rsidRPr="006D7720">
        <w:rPr>
          <w:i/>
          <w:iCs/>
          <w:lang w:val="pt-PT"/>
        </w:rPr>
        <w:t>Week</w:t>
      </w:r>
      <w:proofErr w:type="spellEnd"/>
      <w:r w:rsidR="00F62C61" w:rsidRPr="006D7720">
        <w:rPr>
          <w:lang w:val="pt-PT"/>
        </w:rPr>
        <w:t xml:space="preserve"> irá col</w:t>
      </w:r>
      <w:r>
        <w:rPr>
          <w:lang w:val="pt-PT"/>
        </w:rPr>
        <w:t>her</w:t>
      </w:r>
      <w:r w:rsidR="00F62C61" w:rsidRPr="006D7720">
        <w:rPr>
          <w:lang w:val="pt-PT"/>
        </w:rPr>
        <w:t xml:space="preserve"> dados de todos os </w:t>
      </w:r>
      <w:r>
        <w:rPr>
          <w:lang w:val="pt-PT"/>
        </w:rPr>
        <w:t>do</w:t>
      </w:r>
      <w:r w:rsidR="00F62C61" w:rsidRPr="006D7720">
        <w:rPr>
          <w:lang w:val="pt-PT"/>
        </w:rPr>
        <w:t>entes (eletivos/</w:t>
      </w:r>
      <w:r>
        <w:rPr>
          <w:lang w:val="pt-PT"/>
        </w:rPr>
        <w:t>urgentes</w:t>
      </w:r>
      <w:r w:rsidR="00F62C61" w:rsidRPr="006D7720">
        <w:rPr>
          <w:lang w:val="pt-PT"/>
        </w:rPr>
        <w:t xml:space="preserve">) que </w:t>
      </w:r>
      <w:r>
        <w:rPr>
          <w:lang w:val="pt-PT"/>
        </w:rPr>
        <w:t>submetidos a intervenção</w:t>
      </w:r>
      <w:r w:rsidR="00F62C61" w:rsidRPr="006D7720">
        <w:rPr>
          <w:lang w:val="pt-PT"/>
        </w:rPr>
        <w:t xml:space="preserve"> </w:t>
      </w:r>
      <w:proofErr w:type="spellStart"/>
      <w:r w:rsidR="00F62C61" w:rsidRPr="006D7720">
        <w:rPr>
          <w:lang w:val="pt-PT"/>
        </w:rPr>
        <w:t>cirurgi</w:t>
      </w:r>
      <w:r>
        <w:rPr>
          <w:lang w:val="pt-PT"/>
        </w:rPr>
        <w:t>c</w:t>
      </w:r>
      <w:r w:rsidR="00F62C61" w:rsidRPr="006D7720">
        <w:rPr>
          <w:lang w:val="pt-PT"/>
        </w:rPr>
        <w:t>a</w:t>
      </w:r>
      <w:proofErr w:type="spellEnd"/>
      <w:r w:rsidR="00F62C61" w:rsidRPr="006D7720">
        <w:rPr>
          <w:lang w:val="pt-PT"/>
        </w:rPr>
        <w:t>, inclusiv</w:t>
      </w:r>
      <w:r>
        <w:rPr>
          <w:lang w:val="pt-PT"/>
        </w:rPr>
        <w:t>amente</w:t>
      </w:r>
      <w:r w:rsidR="00F62C61" w:rsidRPr="006D7720">
        <w:rPr>
          <w:lang w:val="pt-PT"/>
        </w:rPr>
        <w:t xml:space="preserve"> dados comparativos de pacientes não diagnosticados com SARS-CoV-2</w:t>
      </w:r>
    </w:p>
    <w:p w:rsidR="0029302A" w:rsidRPr="006D7720" w:rsidRDefault="0029302A">
      <w:pPr>
        <w:jc w:val="both"/>
        <w:rPr>
          <w:lang w:val="pt-PT"/>
        </w:rPr>
      </w:pPr>
    </w:p>
    <w:p w:rsidR="0029302A" w:rsidRDefault="00F62C61">
      <w:pPr>
        <w:jc w:val="both"/>
        <w:rPr>
          <w:i/>
          <w:iCs/>
        </w:rPr>
      </w:pPr>
      <w:r w:rsidRPr="006D7720">
        <w:rPr>
          <w:i/>
          <w:iCs/>
        </w:rPr>
        <w:t>*</w:t>
      </w:r>
      <w:proofErr w:type="spellStart"/>
      <w:r w:rsidRPr="006D7720">
        <w:rPr>
          <w:i/>
          <w:iCs/>
        </w:rPr>
        <w:t>COVIDSurg</w:t>
      </w:r>
      <w:proofErr w:type="spellEnd"/>
      <w:r w:rsidRPr="006D7720">
        <w:rPr>
          <w:i/>
          <w:iCs/>
        </w:rPr>
        <w:t xml:space="preserve"> Collaborative. Mortality and pulmonary complications in patients undergoing surgery with perioperative SARS-CoV-2 infection: an international cohort study. Lancet. 2020;396(10243):27-38.</w:t>
      </w:r>
    </w:p>
    <w:p w:rsidR="006D7720" w:rsidRPr="006D7720" w:rsidRDefault="006D7720">
      <w:pPr>
        <w:jc w:val="both"/>
        <w:rPr>
          <w:i/>
          <w:iCs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302A" w:rsidRPr="008D2C7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jc w:val="both"/>
              <w:rPr>
                <w:b/>
                <w:lang w:val="pt-PT"/>
              </w:rPr>
            </w:pPr>
            <w:r w:rsidRPr="006D7720">
              <w:rPr>
                <w:b/>
                <w:lang w:val="pt-PT"/>
              </w:rPr>
              <w:t>Objetivo primário</w:t>
            </w:r>
          </w:p>
          <w:p w:rsidR="0029302A" w:rsidRPr="006D7720" w:rsidRDefault="00F62C61">
            <w:pPr>
              <w:jc w:val="both"/>
              <w:rPr>
                <w:lang w:val="pt-PT"/>
              </w:rPr>
            </w:pPr>
            <w:r w:rsidRPr="006D7720">
              <w:rPr>
                <w:lang w:val="pt-PT"/>
              </w:rPr>
              <w:t>Determinar o momento ideal para a</w:t>
            </w:r>
            <w:r w:rsidR="006D7720">
              <w:rPr>
                <w:lang w:val="pt-PT"/>
              </w:rPr>
              <w:t xml:space="preserve"> intervenção</w:t>
            </w:r>
            <w:r w:rsidRPr="006D7720">
              <w:rPr>
                <w:lang w:val="pt-PT"/>
              </w:rPr>
              <w:t xml:space="preserve"> </w:t>
            </w:r>
            <w:r w:rsidR="006D7720" w:rsidRPr="006D7720">
              <w:rPr>
                <w:lang w:val="pt-PT"/>
              </w:rPr>
              <w:t>cirúrgi</w:t>
            </w:r>
            <w:r w:rsidR="006D7720">
              <w:rPr>
                <w:lang w:val="pt-PT"/>
              </w:rPr>
              <w:t>c</w:t>
            </w:r>
            <w:r w:rsidR="006D7720" w:rsidRPr="006D7720">
              <w:rPr>
                <w:lang w:val="pt-PT"/>
              </w:rPr>
              <w:t>a</w:t>
            </w:r>
            <w:r w:rsidRPr="006D7720">
              <w:rPr>
                <w:lang w:val="pt-PT"/>
              </w:rPr>
              <w:t xml:space="preserve"> após </w:t>
            </w:r>
            <w:r w:rsidR="006D7720" w:rsidRPr="006D7720">
              <w:rPr>
                <w:lang w:val="pt-PT"/>
              </w:rPr>
              <w:t>infeção</w:t>
            </w:r>
            <w:r w:rsidRPr="006D7720">
              <w:rPr>
                <w:lang w:val="pt-PT"/>
              </w:rPr>
              <w:t xml:space="preserve"> por SARS-CoV-2.</w:t>
            </w:r>
          </w:p>
          <w:p w:rsidR="0029302A" w:rsidRPr="006D7720" w:rsidRDefault="0029302A">
            <w:pPr>
              <w:jc w:val="both"/>
              <w:rPr>
                <w:lang w:val="pt-PT"/>
              </w:rPr>
            </w:pPr>
          </w:p>
          <w:p w:rsidR="0029302A" w:rsidRPr="006D7720" w:rsidRDefault="00F62C61">
            <w:pPr>
              <w:jc w:val="both"/>
              <w:rPr>
                <w:b/>
                <w:lang w:val="pt-PT"/>
              </w:rPr>
            </w:pPr>
            <w:r w:rsidRPr="006D7720">
              <w:rPr>
                <w:b/>
                <w:lang w:val="pt-PT"/>
              </w:rPr>
              <w:t>Análise primária</w:t>
            </w:r>
          </w:p>
          <w:p w:rsidR="0029302A" w:rsidRPr="006D7720" w:rsidRDefault="00F62C61">
            <w:pPr>
              <w:jc w:val="both"/>
              <w:rPr>
                <w:lang w:val="pt-PT"/>
              </w:rPr>
            </w:pPr>
            <w:r w:rsidRPr="006D7720">
              <w:rPr>
                <w:lang w:val="pt-PT"/>
              </w:rPr>
              <w:t xml:space="preserve">As taxas de mortalidade serão comparadas entre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 xml:space="preserve">entes </w:t>
            </w:r>
            <w:r w:rsidR="006D7720" w:rsidRPr="006D7720">
              <w:rPr>
                <w:lang w:val="pt-PT"/>
              </w:rPr>
              <w:t>infetados</w:t>
            </w:r>
            <w:r w:rsidRPr="006D7720">
              <w:rPr>
                <w:lang w:val="pt-PT"/>
              </w:rPr>
              <w:t xml:space="preserve"> no pré-operatório com SARS-CoV-2 e aqueles que se presume não terem sido expostos à </w:t>
            </w:r>
            <w:r w:rsidR="006D7720" w:rsidRPr="006D7720">
              <w:rPr>
                <w:lang w:val="pt-PT"/>
              </w:rPr>
              <w:t>infeção</w:t>
            </w:r>
            <w:r w:rsidRPr="006D7720">
              <w:rPr>
                <w:lang w:val="pt-PT"/>
              </w:rPr>
              <w:t xml:space="preserve"> no momento da cirurgia.</w:t>
            </w:r>
          </w:p>
          <w:p w:rsidR="0029302A" w:rsidRPr="006D7720" w:rsidRDefault="0029302A">
            <w:pPr>
              <w:jc w:val="both"/>
              <w:rPr>
                <w:lang w:val="pt-PT"/>
              </w:rPr>
            </w:pPr>
          </w:p>
          <w:p w:rsidR="0029302A" w:rsidRPr="006D7720" w:rsidRDefault="00E5306F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O grupo </w:t>
            </w:r>
            <w:r w:rsidR="006D7720">
              <w:rPr>
                <w:lang w:val="pt-PT"/>
              </w:rPr>
              <w:t xml:space="preserve">principal será </w:t>
            </w:r>
            <w:r>
              <w:rPr>
                <w:lang w:val="pt-PT"/>
              </w:rPr>
              <w:t>constituído</w:t>
            </w:r>
            <w:r w:rsidR="006D7720">
              <w:rPr>
                <w:lang w:val="pt-PT"/>
              </w:rPr>
              <w:t xml:space="preserve"> </w:t>
            </w:r>
            <w:r>
              <w:rPr>
                <w:lang w:val="pt-PT"/>
              </w:rPr>
              <w:t>pelos</w:t>
            </w:r>
            <w:r w:rsidR="006D7720">
              <w:rPr>
                <w:lang w:val="pt-PT"/>
              </w:rPr>
              <w:t xml:space="preserve"> doentes</w:t>
            </w:r>
            <w:r w:rsidR="00F62C61" w:rsidRPr="006D7720">
              <w:rPr>
                <w:lang w:val="pt-PT"/>
              </w:rPr>
              <w:t xml:space="preserve"> </w:t>
            </w:r>
            <w:r>
              <w:rPr>
                <w:lang w:val="pt-PT"/>
              </w:rPr>
              <w:t>que tiveram um</w:t>
            </w:r>
            <w:r w:rsidR="00F62C61" w:rsidRPr="006D7720">
              <w:rPr>
                <w:lang w:val="pt-PT"/>
              </w:rPr>
              <w:t xml:space="preserve"> diagnóstico de SARS-CoV-</w:t>
            </w:r>
            <w:r>
              <w:rPr>
                <w:lang w:val="pt-PT"/>
              </w:rPr>
              <w:t>2 em</w:t>
            </w:r>
            <w:r w:rsidR="00F62C61" w:rsidRPr="006D7720">
              <w:rPr>
                <w:lang w:val="pt-PT"/>
              </w:rPr>
              <w:t xml:space="preserve"> qualquer momento </w:t>
            </w:r>
            <w:r w:rsidR="00F62C61" w:rsidRPr="00E5306F">
              <w:rPr>
                <w:u w:val="single"/>
                <w:lang w:val="pt-PT"/>
              </w:rPr>
              <w:t>antes</w:t>
            </w:r>
            <w:r w:rsidR="00F62C61" w:rsidRPr="006D7720">
              <w:rPr>
                <w:lang w:val="pt-PT"/>
              </w:rPr>
              <w:t xml:space="preserve"> da cirurgia (</w:t>
            </w:r>
            <w:r w:rsidR="00F62C61" w:rsidRPr="00CD010D">
              <w:rPr>
                <w:u w:val="single"/>
                <w:lang w:val="pt-PT"/>
              </w:rPr>
              <w:t>g</w:t>
            </w:r>
            <w:r w:rsidRPr="00CD010D">
              <w:rPr>
                <w:u w:val="single"/>
                <w:lang w:val="pt-PT"/>
              </w:rPr>
              <w:t>rupo SARS-CoV-2 pré-operatório</w:t>
            </w:r>
            <w:r>
              <w:rPr>
                <w:lang w:val="pt-PT"/>
              </w:rPr>
              <w:t>), incluindo:</w:t>
            </w:r>
          </w:p>
          <w:p w:rsidR="0029302A" w:rsidRPr="006D7720" w:rsidRDefault="00E5306F">
            <w:pPr>
              <w:numPr>
                <w:ilvl w:val="0"/>
                <w:numId w:val="9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D</w:t>
            </w:r>
            <w:r w:rsidR="006D7720">
              <w:rPr>
                <w:lang w:val="pt-PT"/>
              </w:rPr>
              <w:t>o</w:t>
            </w:r>
            <w:r>
              <w:rPr>
                <w:lang w:val="pt-PT"/>
              </w:rPr>
              <w:t>entes diagnosticados em</w:t>
            </w:r>
            <w:r w:rsidR="00F62C61" w:rsidRPr="006D7720">
              <w:rPr>
                <w:lang w:val="pt-PT"/>
              </w:rPr>
              <w:t xml:space="preserve"> qualquer momento antes da cirurgia (o diagnóstico pode </w:t>
            </w:r>
            <w:r w:rsidR="006D7720">
              <w:rPr>
                <w:lang w:val="pt-PT"/>
              </w:rPr>
              <w:t>ter sido feito</w:t>
            </w:r>
            <w:r w:rsidR="00F62C61" w:rsidRPr="006D7720">
              <w:rPr>
                <w:lang w:val="pt-PT"/>
              </w:rPr>
              <w:t xml:space="preserve"> dias ou meses antes da cirurgia);</w:t>
            </w:r>
          </w:p>
          <w:p w:rsidR="0029302A" w:rsidRPr="006D7720" w:rsidRDefault="00E5306F">
            <w:pPr>
              <w:numPr>
                <w:ilvl w:val="0"/>
                <w:numId w:val="9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D</w:t>
            </w:r>
            <w:r w:rsidR="006D7720">
              <w:rPr>
                <w:lang w:val="pt-PT"/>
              </w:rPr>
              <w:t>o</w:t>
            </w:r>
            <w:r w:rsidR="00F62C61" w:rsidRPr="006D7720">
              <w:rPr>
                <w:lang w:val="pt-PT"/>
              </w:rPr>
              <w:t xml:space="preserve">entes que (1) nunca </w:t>
            </w:r>
            <w:r>
              <w:rPr>
                <w:lang w:val="pt-PT"/>
              </w:rPr>
              <w:t>tenham sido sintomáticos</w:t>
            </w:r>
            <w:r w:rsidR="00F62C61" w:rsidRPr="006D7720">
              <w:rPr>
                <w:lang w:val="pt-PT"/>
              </w:rPr>
              <w:t xml:space="preserve">, (2) </w:t>
            </w:r>
            <w:r>
              <w:rPr>
                <w:lang w:val="pt-PT"/>
              </w:rPr>
              <w:t xml:space="preserve">tenham sido </w:t>
            </w:r>
            <w:r w:rsidR="00F62C61" w:rsidRPr="006D7720">
              <w:rPr>
                <w:lang w:val="pt-PT"/>
              </w:rPr>
              <w:t>sintomáticos no momento do diagnóstico</w:t>
            </w:r>
            <w:r>
              <w:rPr>
                <w:lang w:val="pt-PT"/>
              </w:rPr>
              <w:t xml:space="preserve"> de SARS-CoV-2, mas cujos sintomas resolveram antes da cirurgia</w:t>
            </w:r>
            <w:r w:rsidR="00F62C61" w:rsidRPr="006D7720">
              <w:rPr>
                <w:lang w:val="pt-PT"/>
              </w:rPr>
              <w:t xml:space="preserve"> (o </w:t>
            </w:r>
            <w:r w:rsidR="006D7720">
              <w:rPr>
                <w:lang w:val="pt-PT"/>
              </w:rPr>
              <w:t>doe</w:t>
            </w:r>
            <w:r w:rsidR="00F62C61" w:rsidRPr="006D7720">
              <w:rPr>
                <w:lang w:val="pt-PT"/>
              </w:rPr>
              <w:t xml:space="preserve">nte não é sintomático no </w:t>
            </w:r>
            <w:r>
              <w:rPr>
                <w:lang w:val="pt-PT"/>
              </w:rPr>
              <w:t>dia da cirurgia), (3) ainda apresentem</w:t>
            </w:r>
            <w:r w:rsidR="00F62C61" w:rsidRPr="006D7720">
              <w:rPr>
                <w:lang w:val="pt-PT"/>
              </w:rPr>
              <w:t xml:space="preserve"> sintomas de </w:t>
            </w:r>
            <w:r w:rsidR="006D7720" w:rsidRPr="006D7720">
              <w:rPr>
                <w:lang w:val="pt-PT"/>
              </w:rPr>
              <w:t>infeção</w:t>
            </w:r>
            <w:r>
              <w:rPr>
                <w:lang w:val="pt-PT"/>
              </w:rPr>
              <w:t xml:space="preserve"> por SARS-</w:t>
            </w:r>
            <w:proofErr w:type="spellStart"/>
            <w:r>
              <w:rPr>
                <w:lang w:val="pt-PT"/>
              </w:rPr>
              <w:t>CoV</w:t>
            </w:r>
            <w:proofErr w:type="spellEnd"/>
            <w:r>
              <w:rPr>
                <w:lang w:val="pt-PT"/>
              </w:rPr>
              <w:t>- 2 à data da cirurgia.</w:t>
            </w:r>
          </w:p>
          <w:p w:rsidR="0029302A" w:rsidRPr="00E5306F" w:rsidRDefault="00F62C61" w:rsidP="00E5306F">
            <w:pPr>
              <w:numPr>
                <w:ilvl w:val="0"/>
                <w:numId w:val="9"/>
              </w:numPr>
              <w:jc w:val="both"/>
              <w:rPr>
                <w:lang w:val="pt-PT"/>
              </w:rPr>
            </w:pPr>
            <w:r w:rsidRPr="006D7720">
              <w:rPr>
                <w:lang w:val="pt-PT"/>
              </w:rPr>
              <w:t xml:space="preserve">Este grupo será estratificado por tempo desde o diagnóstico (se conhecido), gravidade da </w:t>
            </w:r>
            <w:r w:rsidR="006D7720" w:rsidRPr="006D7720">
              <w:rPr>
                <w:lang w:val="pt-PT"/>
              </w:rPr>
              <w:t>infeção</w:t>
            </w:r>
            <w:r w:rsidR="00E5306F">
              <w:rPr>
                <w:lang w:val="pt-PT"/>
              </w:rPr>
              <w:t xml:space="preserve"> inicial por SARS-CoV-2 e pela presença</w:t>
            </w:r>
            <w:r w:rsidR="00E5306F" w:rsidRPr="00E5306F">
              <w:rPr>
                <w:lang w:val="pt-BR"/>
              </w:rPr>
              <w:t>/</w:t>
            </w:r>
            <w:r w:rsidR="00E5306F">
              <w:rPr>
                <w:lang w:val="pt-PT"/>
              </w:rPr>
              <w:t>ausência de</w:t>
            </w:r>
            <w:r w:rsidRPr="00E5306F">
              <w:rPr>
                <w:lang w:val="pt-PT"/>
              </w:rPr>
              <w:t xml:space="preserve"> </w:t>
            </w:r>
            <w:r w:rsidR="00E5306F">
              <w:rPr>
                <w:lang w:val="pt-PT"/>
              </w:rPr>
              <w:t>sintomas</w:t>
            </w:r>
            <w:r w:rsidRPr="00E5306F">
              <w:rPr>
                <w:lang w:val="pt-PT"/>
              </w:rPr>
              <w:t xml:space="preserve"> no momento da cirurgia.</w:t>
            </w:r>
          </w:p>
          <w:p w:rsidR="0029302A" w:rsidRPr="006D7720" w:rsidRDefault="0029302A">
            <w:pPr>
              <w:jc w:val="both"/>
              <w:rPr>
                <w:lang w:val="pt-PT"/>
              </w:rPr>
            </w:pPr>
          </w:p>
          <w:p w:rsidR="0029302A" w:rsidRPr="006D7720" w:rsidRDefault="00F62C61">
            <w:pPr>
              <w:jc w:val="both"/>
              <w:rPr>
                <w:lang w:val="pt-PT"/>
              </w:rPr>
            </w:pPr>
            <w:proofErr w:type="gramStart"/>
            <w:r w:rsidRPr="006D7720">
              <w:rPr>
                <w:lang w:val="pt-PT"/>
              </w:rPr>
              <w:t>Haverão</w:t>
            </w:r>
            <w:proofErr w:type="gramEnd"/>
            <w:r w:rsidRPr="006D7720">
              <w:rPr>
                <w:lang w:val="pt-PT"/>
              </w:rPr>
              <w:t xml:space="preserve"> dois grupos comparativos, (1)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 xml:space="preserve">entes com diagnóstico de SARS-CoV-2 no pós-operatório e (2) </w:t>
            </w:r>
            <w:r w:rsidR="006D7720">
              <w:rPr>
                <w:lang w:val="pt-PT"/>
              </w:rPr>
              <w:t>do</w:t>
            </w:r>
            <w:r w:rsidR="00CD010D">
              <w:rPr>
                <w:lang w:val="pt-PT"/>
              </w:rPr>
              <w:t>entes sem</w:t>
            </w:r>
            <w:r w:rsidRPr="006D7720">
              <w:rPr>
                <w:lang w:val="pt-PT"/>
              </w:rPr>
              <w:t xml:space="preserve"> diagnóstico de SARS-CoV-</w:t>
            </w:r>
            <w:r w:rsidR="00CD010D">
              <w:rPr>
                <w:lang w:val="pt-PT"/>
              </w:rPr>
              <w:t xml:space="preserve">2 (nem pré nem pós operatório). Estes grupos serão </w:t>
            </w:r>
            <w:r w:rsidRPr="006D7720">
              <w:rPr>
                <w:lang w:val="pt-PT"/>
              </w:rPr>
              <w:t xml:space="preserve">definidos </w:t>
            </w:r>
            <w:r w:rsidR="00CD010D">
              <w:rPr>
                <w:lang w:val="pt-PT"/>
              </w:rPr>
              <w:t>como:</w:t>
            </w:r>
          </w:p>
          <w:p w:rsidR="0029302A" w:rsidRPr="006D7720" w:rsidRDefault="00F62C61">
            <w:pPr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 w:rsidRPr="00CD010D">
              <w:rPr>
                <w:u w:val="single"/>
                <w:lang w:val="pt-PT"/>
              </w:rPr>
              <w:t>Grupo não SARS-CoV-2</w:t>
            </w:r>
            <w:r w:rsidRPr="006D7720">
              <w:rPr>
                <w:lang w:val="pt-PT"/>
              </w:rPr>
              <w:t xml:space="preserve">: </w:t>
            </w:r>
            <w:r w:rsidR="00CD010D">
              <w:rPr>
                <w:lang w:val="pt-PT"/>
              </w:rPr>
              <w:t>doentes</w:t>
            </w:r>
            <w:r w:rsidRPr="006D7720">
              <w:rPr>
                <w:lang w:val="pt-PT"/>
              </w:rPr>
              <w:t xml:space="preserve"> que não tiveram diagnóstico de SARS-CoV-2 antes da cirurgia </w:t>
            </w:r>
            <w:r w:rsidR="00B03280">
              <w:rPr>
                <w:lang w:val="pt-PT"/>
              </w:rPr>
              <w:t>nem</w:t>
            </w:r>
            <w:r w:rsidRPr="006D7720">
              <w:rPr>
                <w:lang w:val="pt-PT"/>
              </w:rPr>
              <w:t xml:space="preserve"> dentro de 30 dias após a cirurgia;</w:t>
            </w:r>
          </w:p>
          <w:p w:rsidR="0029302A" w:rsidRPr="006D7720" w:rsidRDefault="00CD010D">
            <w:pPr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u w:val="single"/>
                <w:lang w:val="pt-PT"/>
              </w:rPr>
              <w:t>Grupo SARS-CoV-2</w:t>
            </w:r>
            <w:r w:rsidR="00F62C61" w:rsidRPr="00CD010D">
              <w:rPr>
                <w:u w:val="single"/>
                <w:lang w:val="pt-PT"/>
              </w:rPr>
              <w:t xml:space="preserve"> pós-operatório</w:t>
            </w:r>
            <w:r w:rsidR="00F62C61" w:rsidRPr="006D7720">
              <w:rPr>
                <w:lang w:val="pt-PT"/>
              </w:rPr>
              <w:t>: Pacientes diagnosticados com SARS-CoV-2 no</w:t>
            </w:r>
            <w:r w:rsidR="006D7720">
              <w:rPr>
                <w:lang w:val="pt-PT"/>
              </w:rPr>
              <w:t>s primeiros 30 dias de</w:t>
            </w:r>
            <w:r w:rsidR="00F62C61" w:rsidRPr="006D7720">
              <w:rPr>
                <w:lang w:val="pt-PT"/>
              </w:rPr>
              <w:t xml:space="preserve"> pós-operatório</w:t>
            </w:r>
            <w:r w:rsidR="006D7720">
              <w:rPr>
                <w:lang w:val="pt-PT"/>
              </w:rPr>
              <w:t xml:space="preserve"> </w:t>
            </w:r>
            <w:r w:rsidR="00F62C61" w:rsidRPr="006D7720">
              <w:rPr>
                <w:lang w:val="pt-PT"/>
              </w:rPr>
              <w:t>após a cirurgia (i</w:t>
            </w:r>
            <w:r w:rsidR="006D7720">
              <w:rPr>
                <w:lang w:val="pt-PT"/>
              </w:rPr>
              <w:t>ncluindo</w:t>
            </w:r>
            <w:r w:rsidR="00F62C61"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>do</w:t>
            </w:r>
            <w:r w:rsidR="00F62C61" w:rsidRPr="006D7720">
              <w:rPr>
                <w:lang w:val="pt-PT"/>
              </w:rPr>
              <w:t xml:space="preserve">entes </w:t>
            </w:r>
            <w:r w:rsidR="006D7720">
              <w:rPr>
                <w:lang w:val="pt-PT"/>
              </w:rPr>
              <w:t>sintomáticos e assintomáticos)</w:t>
            </w:r>
            <w:r>
              <w:rPr>
                <w:lang w:val="pt-PT"/>
              </w:rPr>
              <w:t>.</w:t>
            </w:r>
          </w:p>
          <w:p w:rsidR="0029302A" w:rsidRPr="006D7720" w:rsidRDefault="0029302A">
            <w:pPr>
              <w:jc w:val="both"/>
              <w:rPr>
                <w:lang w:val="pt-PT"/>
              </w:rPr>
            </w:pPr>
          </w:p>
          <w:p w:rsidR="0029302A" w:rsidRPr="006D7720" w:rsidRDefault="0029302A">
            <w:pPr>
              <w:jc w:val="both"/>
              <w:rPr>
                <w:lang w:val="pt-PT"/>
              </w:rPr>
            </w:pPr>
          </w:p>
          <w:p w:rsidR="0029302A" w:rsidRPr="006D7720" w:rsidRDefault="00F62C61">
            <w:pPr>
              <w:jc w:val="both"/>
              <w:rPr>
                <w:lang w:val="pt-PT"/>
              </w:rPr>
            </w:pPr>
            <w:r w:rsidRPr="006D7720">
              <w:rPr>
                <w:lang w:val="pt-PT"/>
              </w:rPr>
              <w:t>Para este estudo, o SARS-CoV-2 pode ser</w:t>
            </w:r>
            <w:r w:rsidR="006D7720">
              <w:rPr>
                <w:lang w:val="pt-PT"/>
              </w:rPr>
              <w:t xml:space="preserve"> / ter sido</w:t>
            </w:r>
            <w:r w:rsidRPr="006D7720">
              <w:rPr>
                <w:lang w:val="pt-PT"/>
              </w:rPr>
              <w:t xml:space="preserve"> diagnosticado com um ou mais dos seguintes</w:t>
            </w:r>
            <w:r w:rsidR="006D7720">
              <w:rPr>
                <w:lang w:val="pt-PT"/>
              </w:rPr>
              <w:t xml:space="preserve"> testes</w:t>
            </w:r>
            <w:r w:rsidRPr="006D7720">
              <w:rPr>
                <w:lang w:val="pt-PT"/>
              </w:rPr>
              <w:t>:</w:t>
            </w:r>
          </w:p>
          <w:p w:rsidR="0029302A" w:rsidRPr="006D7720" w:rsidRDefault="006D7720">
            <w:pPr>
              <w:numPr>
                <w:ilvl w:val="0"/>
                <w:numId w:val="11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Teste de Zaragatoa</w:t>
            </w:r>
            <w:r w:rsidR="00F62C61" w:rsidRPr="006D7720">
              <w:rPr>
                <w:lang w:val="pt-PT"/>
              </w:rPr>
              <w:t xml:space="preserve"> positiv</w:t>
            </w:r>
            <w:r>
              <w:rPr>
                <w:lang w:val="pt-PT"/>
              </w:rPr>
              <w:t>o</w:t>
            </w:r>
            <w:r w:rsidR="00F62C61" w:rsidRPr="006D7720">
              <w:rPr>
                <w:lang w:val="pt-PT"/>
              </w:rPr>
              <w:t xml:space="preserve"> para RT-PCR;</w:t>
            </w:r>
          </w:p>
          <w:p w:rsidR="0029302A" w:rsidRDefault="00F62C61">
            <w:pPr>
              <w:numPr>
                <w:ilvl w:val="0"/>
                <w:numId w:val="11"/>
              </w:numPr>
              <w:jc w:val="both"/>
            </w:pPr>
            <w:r>
              <w:t xml:space="preserve">Teste de </w:t>
            </w:r>
            <w:proofErr w:type="spellStart"/>
            <w:r>
              <w:t>anticorpos</w:t>
            </w:r>
            <w:proofErr w:type="spellEnd"/>
            <w:r>
              <w:t xml:space="preserve"> </w:t>
            </w:r>
            <w:proofErr w:type="spellStart"/>
            <w:r>
              <w:t>positivo</w:t>
            </w:r>
            <w:proofErr w:type="spellEnd"/>
            <w:r>
              <w:t>;</w:t>
            </w:r>
          </w:p>
          <w:p w:rsidR="0029302A" w:rsidRDefault="00CD010D">
            <w:pPr>
              <w:numPr>
                <w:ilvl w:val="0"/>
                <w:numId w:val="11"/>
              </w:numPr>
              <w:jc w:val="both"/>
            </w:pPr>
            <w:r>
              <w:t xml:space="preserve">TC de </w:t>
            </w:r>
            <w:proofErr w:type="spellStart"/>
            <w:r>
              <w:t>tórax</w:t>
            </w:r>
            <w:proofErr w:type="spellEnd"/>
            <w:r>
              <w:t xml:space="preserve"> </w:t>
            </w:r>
            <w:proofErr w:type="spellStart"/>
            <w:r>
              <w:t>positiva</w:t>
            </w:r>
            <w:proofErr w:type="spellEnd"/>
            <w:r>
              <w:t>;</w:t>
            </w:r>
          </w:p>
          <w:p w:rsidR="0029302A" w:rsidRPr="006D7720" w:rsidRDefault="00F62C61">
            <w:pPr>
              <w:numPr>
                <w:ilvl w:val="0"/>
                <w:numId w:val="11"/>
              </w:numPr>
              <w:jc w:val="both"/>
              <w:rPr>
                <w:lang w:val="pt-PT"/>
              </w:rPr>
            </w:pPr>
            <w:r w:rsidRPr="006D7720">
              <w:rPr>
                <w:lang w:val="pt-PT"/>
              </w:rPr>
              <w:t>Diagnóstico clínico de SARS-CoV-2</w:t>
            </w:r>
            <w:r w:rsidR="00CD010D">
              <w:rPr>
                <w:lang w:val="pt-PT"/>
              </w:rPr>
              <w:t xml:space="preserve"> na ausência dos prévios</w:t>
            </w:r>
            <w:r w:rsidRPr="006D7720">
              <w:rPr>
                <w:lang w:val="pt-PT"/>
              </w:rPr>
              <w:t xml:space="preserve"> (</w:t>
            </w:r>
            <w:r w:rsidR="00CD010D">
              <w:rPr>
                <w:lang w:val="pt-PT"/>
              </w:rPr>
              <w:t>desde que não haja um</w:t>
            </w:r>
            <w:r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>teste de zaragatoa</w:t>
            </w:r>
            <w:r w:rsidRPr="006D7720">
              <w:rPr>
                <w:lang w:val="pt-PT"/>
              </w:rPr>
              <w:t xml:space="preserve"> negativ</w:t>
            </w:r>
            <w:r w:rsidR="006D7720">
              <w:rPr>
                <w:lang w:val="pt-PT"/>
              </w:rPr>
              <w:t>o</w:t>
            </w:r>
            <w:r w:rsidR="00CD010D">
              <w:rPr>
                <w:lang w:val="pt-PT"/>
              </w:rPr>
              <w:t>). O diagnóstico deve ter sido</w:t>
            </w:r>
            <w:r w:rsidRPr="006D7720">
              <w:rPr>
                <w:lang w:val="pt-PT"/>
              </w:rPr>
              <w:t xml:space="preserve"> feito de forma concomitante (ou seja, no momento em que o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 xml:space="preserve">ente apresenta os sintomas) por um profissional de saúde. </w:t>
            </w:r>
            <w:r w:rsidR="006D7720">
              <w:rPr>
                <w:lang w:val="pt-PT"/>
              </w:rPr>
              <w:t xml:space="preserve">A </w:t>
            </w:r>
            <w:r w:rsidRPr="006D7720">
              <w:rPr>
                <w:lang w:val="pt-PT"/>
              </w:rPr>
              <w:t>radiografia de tórax pode ser usada como parte d</w:t>
            </w:r>
            <w:r w:rsidR="006D7720">
              <w:rPr>
                <w:lang w:val="pt-PT"/>
              </w:rPr>
              <w:t>o</w:t>
            </w:r>
            <w:r w:rsidRPr="006D7720">
              <w:rPr>
                <w:lang w:val="pt-PT"/>
              </w:rPr>
              <w:t xml:space="preserve"> diagnóstico clínico;</w:t>
            </w:r>
          </w:p>
          <w:p w:rsidR="0029302A" w:rsidRPr="006D7720" w:rsidRDefault="00CD010D">
            <w:pPr>
              <w:numPr>
                <w:ilvl w:val="0"/>
                <w:numId w:val="11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Após a colheita de dados, está planeada uma análise</w:t>
            </w:r>
            <w:r w:rsidR="00F62C61" w:rsidRPr="006D7720">
              <w:rPr>
                <w:lang w:val="pt-PT"/>
              </w:rPr>
              <w:t xml:space="preserve"> de sensibilidade incluindo apenas os </w:t>
            </w:r>
            <w:r w:rsidR="006D7720">
              <w:rPr>
                <w:lang w:val="pt-PT"/>
              </w:rPr>
              <w:t>doe</w:t>
            </w:r>
            <w:r w:rsidR="006D7720" w:rsidRPr="006D7720">
              <w:rPr>
                <w:lang w:val="pt-PT"/>
              </w:rPr>
              <w:t>ntes</w:t>
            </w:r>
            <w:r w:rsidR="00F62C61" w:rsidRPr="006D7720">
              <w:rPr>
                <w:lang w:val="pt-PT"/>
              </w:rPr>
              <w:t xml:space="preserve"> que </w:t>
            </w:r>
            <w:r w:rsidR="006D7720">
              <w:rPr>
                <w:lang w:val="pt-PT"/>
              </w:rPr>
              <w:t>apresentem</w:t>
            </w:r>
            <w:r w:rsidR="00F62C61" w:rsidRPr="006D7720">
              <w:rPr>
                <w:lang w:val="pt-PT"/>
              </w:rPr>
              <w:t xml:space="preserve"> um</w:t>
            </w:r>
            <w:r w:rsidR="006D7720">
              <w:rPr>
                <w:lang w:val="pt-PT"/>
              </w:rPr>
              <w:t xml:space="preserve"> teste de</w:t>
            </w:r>
            <w:r w:rsidR="00F62C61"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>zaragatoa</w:t>
            </w:r>
            <w:r w:rsidR="00F62C61" w:rsidRPr="006D7720">
              <w:rPr>
                <w:lang w:val="pt-PT"/>
              </w:rPr>
              <w:t xml:space="preserve"> positivo.</w:t>
            </w:r>
          </w:p>
          <w:p w:rsidR="0029302A" w:rsidRPr="006D7720" w:rsidRDefault="0029302A">
            <w:pPr>
              <w:jc w:val="both"/>
              <w:rPr>
                <w:lang w:val="pt-PT"/>
              </w:rPr>
            </w:pPr>
          </w:p>
          <w:p w:rsidR="0029302A" w:rsidRPr="006D7720" w:rsidRDefault="00F62C61">
            <w:pPr>
              <w:jc w:val="both"/>
              <w:rPr>
                <w:b/>
                <w:lang w:val="pt-PT"/>
              </w:rPr>
            </w:pPr>
            <w:r w:rsidRPr="006D7720">
              <w:rPr>
                <w:b/>
                <w:lang w:val="pt-PT"/>
              </w:rPr>
              <w:t>Dados secundári</w:t>
            </w:r>
            <w:r w:rsidR="006D7720">
              <w:rPr>
                <w:b/>
                <w:lang w:val="pt-PT"/>
              </w:rPr>
              <w:t>o</w:t>
            </w:r>
            <w:r w:rsidR="00CD010D">
              <w:rPr>
                <w:b/>
                <w:lang w:val="pt-PT"/>
              </w:rPr>
              <w:t>s relacionados com o</w:t>
            </w:r>
            <w:r w:rsidRPr="006D7720">
              <w:rPr>
                <w:b/>
                <w:lang w:val="pt-PT"/>
              </w:rPr>
              <w:t xml:space="preserve"> SARS-CoV-2</w:t>
            </w:r>
            <w:r w:rsidR="00CD010D">
              <w:rPr>
                <w:b/>
                <w:lang w:val="pt-PT"/>
              </w:rPr>
              <w:t>:</w:t>
            </w:r>
          </w:p>
          <w:p w:rsidR="0029302A" w:rsidRPr="006D7720" w:rsidRDefault="00CD010D">
            <w:pPr>
              <w:numPr>
                <w:ilvl w:val="0"/>
                <w:numId w:val="2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Determinar </w:t>
            </w:r>
            <w:r w:rsidR="00F62C61" w:rsidRPr="006D7720">
              <w:rPr>
                <w:lang w:val="pt-PT"/>
              </w:rPr>
              <w:t xml:space="preserve">a incidência de SARS-CoV-2 em </w:t>
            </w:r>
            <w:r w:rsidR="006D7720">
              <w:rPr>
                <w:lang w:val="pt-PT"/>
              </w:rPr>
              <w:t>do</w:t>
            </w:r>
            <w:r w:rsidR="00F62C61" w:rsidRPr="006D7720">
              <w:rPr>
                <w:lang w:val="pt-PT"/>
              </w:rPr>
              <w:t xml:space="preserve">entes cirúrgicos e </w:t>
            </w:r>
            <w:r>
              <w:rPr>
                <w:lang w:val="pt-PT"/>
              </w:rPr>
              <w:t>identificar o</w:t>
            </w:r>
            <w:r w:rsidR="006D7720">
              <w:rPr>
                <w:lang w:val="pt-PT"/>
              </w:rPr>
              <w:t xml:space="preserve">s </w:t>
            </w:r>
            <w:r>
              <w:rPr>
                <w:lang w:val="pt-PT"/>
              </w:rPr>
              <w:t xml:space="preserve">fatores </w:t>
            </w:r>
            <w:r w:rsidR="006D7720">
              <w:rPr>
                <w:lang w:val="pt-PT"/>
              </w:rPr>
              <w:t xml:space="preserve">preditores </w:t>
            </w:r>
            <w:r>
              <w:rPr>
                <w:lang w:val="pt-PT"/>
              </w:rPr>
              <w:t>para infeção</w:t>
            </w:r>
            <w:r w:rsidR="00F62C61" w:rsidRPr="006D7720">
              <w:rPr>
                <w:lang w:val="pt-PT"/>
              </w:rPr>
              <w:t xml:space="preserve"> SARS-CoV-2 (</w:t>
            </w:r>
            <w:r>
              <w:rPr>
                <w:lang w:val="pt-PT"/>
              </w:rPr>
              <w:t xml:space="preserve">relacionados com o </w:t>
            </w:r>
            <w:r w:rsidR="006D7720">
              <w:rPr>
                <w:lang w:val="pt-PT"/>
              </w:rPr>
              <w:t>do</w:t>
            </w:r>
            <w:r w:rsidR="00F62C61" w:rsidRPr="006D7720">
              <w:rPr>
                <w:lang w:val="pt-PT"/>
              </w:rPr>
              <w:t>ente,</w:t>
            </w:r>
            <w:r>
              <w:rPr>
                <w:lang w:val="pt-PT"/>
              </w:rPr>
              <w:t xml:space="preserve"> a</w:t>
            </w:r>
            <w:r w:rsidR="00F62C61" w:rsidRPr="006D7720">
              <w:rPr>
                <w:lang w:val="pt-PT"/>
              </w:rPr>
              <w:t xml:space="preserve"> doença,</w:t>
            </w:r>
            <w:r>
              <w:rPr>
                <w:lang w:val="pt-PT"/>
              </w:rPr>
              <w:t xml:space="preserve"> o local ou</w:t>
            </w:r>
            <w:r w:rsidR="00F62C61" w:rsidRPr="006D7720">
              <w:rPr>
                <w:lang w:val="pt-PT"/>
              </w:rPr>
              <w:t xml:space="preserve"> fatores comunitários);</w:t>
            </w:r>
          </w:p>
          <w:p w:rsidR="0029302A" w:rsidRPr="006D7720" w:rsidRDefault="006C2AD5">
            <w:pPr>
              <w:numPr>
                <w:ilvl w:val="0"/>
                <w:numId w:val="2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Avaliar a criação</w:t>
            </w:r>
            <w:r w:rsidR="00F62C61" w:rsidRPr="006D7720">
              <w:rPr>
                <w:lang w:val="pt-PT"/>
              </w:rPr>
              <w:t xml:space="preserve"> e o impacto de unidades cirúrgicas livres de COVID</w:t>
            </w:r>
            <w:r>
              <w:rPr>
                <w:lang w:val="pt-PT"/>
              </w:rPr>
              <w:t>-19 (unidades “frias</w:t>
            </w:r>
            <w:r w:rsidRPr="006C2AD5">
              <w:rPr>
                <w:lang w:val="pt-BR"/>
              </w:rPr>
              <w:t>”</w:t>
            </w:r>
            <w:r w:rsidR="00F62C61" w:rsidRPr="006D7720">
              <w:rPr>
                <w:lang w:val="pt-PT"/>
              </w:rPr>
              <w:t>)</w:t>
            </w:r>
            <w:r>
              <w:rPr>
                <w:lang w:val="pt-PT"/>
              </w:rPr>
              <w:t>,</w:t>
            </w:r>
            <w:r w:rsidR="00F62C61"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>assim como o rastreio a nível</w:t>
            </w:r>
            <w:r w:rsidR="00F62C61"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>mundial</w:t>
            </w:r>
            <w:r w:rsidR="00F62C61" w:rsidRPr="006D7720">
              <w:rPr>
                <w:lang w:val="pt-PT"/>
              </w:rPr>
              <w:t>.</w:t>
            </w:r>
          </w:p>
          <w:p w:rsidR="0029302A" w:rsidRPr="006D7720" w:rsidRDefault="0029302A">
            <w:pPr>
              <w:jc w:val="both"/>
              <w:rPr>
                <w:lang w:val="pt-PT"/>
              </w:rPr>
            </w:pPr>
          </w:p>
        </w:tc>
      </w:tr>
    </w:tbl>
    <w:p w:rsidR="0029302A" w:rsidRPr="006D7720" w:rsidRDefault="0029302A">
      <w:pPr>
        <w:jc w:val="both"/>
        <w:rPr>
          <w:lang w:val="pt-PT"/>
        </w:rPr>
      </w:pPr>
    </w:p>
    <w:p w:rsidR="0029302A" w:rsidRPr="006D7720" w:rsidRDefault="0029302A">
      <w:pPr>
        <w:jc w:val="both"/>
        <w:rPr>
          <w:lang w:val="pt-PT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302A" w:rsidRPr="006C2AD5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jc w:val="both"/>
              <w:rPr>
                <w:b/>
                <w:lang w:val="pt-PT"/>
              </w:rPr>
            </w:pPr>
            <w:r w:rsidRPr="006D7720">
              <w:rPr>
                <w:b/>
                <w:lang w:val="pt-PT"/>
              </w:rPr>
              <w:t>Objetivos secundários</w:t>
            </w:r>
          </w:p>
          <w:p w:rsidR="0029302A" w:rsidRPr="006D7720" w:rsidRDefault="006C2AD5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Determinar</w:t>
            </w:r>
            <w:r w:rsidR="00F62C61" w:rsidRPr="006D7720">
              <w:rPr>
                <w:lang w:val="pt-PT"/>
              </w:rPr>
              <w:t xml:space="preserve"> os principais indicadores </w:t>
            </w:r>
            <w:r>
              <w:rPr>
                <w:lang w:val="pt-PT"/>
              </w:rPr>
              <w:t>de Cirurgia Global</w:t>
            </w:r>
            <w:r w:rsidR="00F62C61" w:rsidRPr="006D7720">
              <w:rPr>
                <w:lang w:val="pt-PT"/>
              </w:rPr>
              <w:t xml:space="preserve"> </w:t>
            </w:r>
            <w:r>
              <w:rPr>
                <w:lang w:val="pt-PT"/>
              </w:rPr>
              <w:t>em</w:t>
            </w:r>
            <w:r w:rsidR="00F62C61"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>cada</w:t>
            </w:r>
            <w:r w:rsidR="00F62C61" w:rsidRPr="006D7720">
              <w:rPr>
                <w:lang w:val="pt-PT"/>
              </w:rPr>
              <w:t xml:space="preserve"> país, incluindo:</w:t>
            </w:r>
          </w:p>
          <w:p w:rsidR="0029302A" w:rsidRPr="006D7720" w:rsidRDefault="0029302A">
            <w:pPr>
              <w:jc w:val="both"/>
              <w:rPr>
                <w:lang w:val="pt-PT"/>
              </w:rPr>
            </w:pPr>
          </w:p>
          <w:p w:rsidR="0029302A" w:rsidRPr="006D7720" w:rsidRDefault="00F62C61">
            <w:pPr>
              <w:numPr>
                <w:ilvl w:val="0"/>
                <w:numId w:val="3"/>
              </w:numPr>
              <w:jc w:val="both"/>
              <w:rPr>
                <w:lang w:val="pt-PT"/>
              </w:rPr>
            </w:pPr>
            <w:r w:rsidRPr="006D7720">
              <w:rPr>
                <w:lang w:val="pt-PT"/>
              </w:rPr>
              <w:t xml:space="preserve">Volume cirúrgico e </w:t>
            </w:r>
            <w:r w:rsidR="006D7720" w:rsidRPr="006D7720">
              <w:rPr>
                <w:i/>
                <w:iCs/>
                <w:lang w:val="pt-PT"/>
              </w:rPr>
              <w:t>case-</w:t>
            </w:r>
            <w:proofErr w:type="spellStart"/>
            <w:r w:rsidR="006D7720" w:rsidRPr="006D7720">
              <w:rPr>
                <w:i/>
                <w:iCs/>
                <w:lang w:val="pt-PT"/>
              </w:rPr>
              <w:t>mix</w:t>
            </w:r>
            <w:proofErr w:type="spellEnd"/>
            <w:r w:rsidRPr="006D7720">
              <w:rPr>
                <w:lang w:val="pt-PT"/>
              </w:rPr>
              <w:t xml:space="preserve">, </w:t>
            </w:r>
            <w:r w:rsidR="006D7720">
              <w:rPr>
                <w:lang w:val="pt-PT"/>
              </w:rPr>
              <w:t>baseado nos dados fornecidos</w:t>
            </w:r>
            <w:r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 xml:space="preserve">por cada unidade </w:t>
            </w:r>
            <w:r w:rsidRPr="006D7720">
              <w:rPr>
                <w:lang w:val="pt-PT"/>
              </w:rPr>
              <w:t>hospitalar. I</w:t>
            </w:r>
            <w:r w:rsidR="006D7720">
              <w:rPr>
                <w:lang w:val="pt-PT"/>
              </w:rPr>
              <w:t>sto</w:t>
            </w:r>
            <w:r w:rsidRPr="006D7720">
              <w:rPr>
                <w:lang w:val="pt-PT"/>
              </w:rPr>
              <w:t xml:space="preserve"> permitirá</w:t>
            </w:r>
            <w:r w:rsidR="006D7720">
              <w:rPr>
                <w:lang w:val="pt-PT"/>
              </w:rPr>
              <w:t xml:space="preserve"> determinar</w:t>
            </w:r>
            <w:r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 xml:space="preserve">o número de cirurgias </w:t>
            </w:r>
            <w:r w:rsidR="006C2AD5">
              <w:rPr>
                <w:lang w:val="pt-PT"/>
              </w:rPr>
              <w:t>realizadas e canceladas</w:t>
            </w:r>
            <w:r w:rsidR="006D7720">
              <w:rPr>
                <w:lang w:val="pt-PT"/>
              </w:rPr>
              <w:t xml:space="preserve">, tendo como objetivo fornecer dados para </w:t>
            </w:r>
            <w:r w:rsidRPr="006D7720">
              <w:rPr>
                <w:lang w:val="pt-PT"/>
              </w:rPr>
              <w:t>o plane</w:t>
            </w:r>
            <w:r w:rsidR="006D7720">
              <w:rPr>
                <w:lang w:val="pt-PT"/>
              </w:rPr>
              <w:t>a</w:t>
            </w:r>
            <w:r w:rsidRPr="006D7720">
              <w:rPr>
                <w:lang w:val="pt-PT"/>
              </w:rPr>
              <w:t>mento</w:t>
            </w:r>
            <w:r w:rsidR="006D7720">
              <w:rPr>
                <w:lang w:val="pt-PT"/>
              </w:rPr>
              <w:t xml:space="preserve"> cirúrgico</w:t>
            </w:r>
            <w:r w:rsidRPr="006D7720">
              <w:rPr>
                <w:lang w:val="pt-PT"/>
              </w:rPr>
              <w:t xml:space="preserve"> pós-pandemi</w:t>
            </w:r>
            <w:r w:rsidR="006D7720">
              <w:rPr>
                <w:lang w:val="pt-PT"/>
              </w:rPr>
              <w:t>a</w:t>
            </w:r>
            <w:r w:rsidRPr="006D7720">
              <w:rPr>
                <w:lang w:val="pt-PT"/>
              </w:rPr>
              <w:t>;</w:t>
            </w:r>
          </w:p>
          <w:p w:rsidR="0029302A" w:rsidRPr="006D7720" w:rsidRDefault="00F62C61">
            <w:pPr>
              <w:numPr>
                <w:ilvl w:val="0"/>
                <w:numId w:val="3"/>
              </w:numPr>
              <w:jc w:val="both"/>
              <w:rPr>
                <w:lang w:val="pt-PT"/>
              </w:rPr>
            </w:pPr>
            <w:r w:rsidRPr="006D7720">
              <w:rPr>
                <w:lang w:val="pt-PT"/>
              </w:rPr>
              <w:t xml:space="preserve">Taxas de mortalidade pós-operatória específicas da especialidade, com base em dados </w:t>
            </w:r>
            <w:r w:rsidR="006D7720">
              <w:rPr>
                <w:lang w:val="pt-PT"/>
              </w:rPr>
              <w:t>reais</w:t>
            </w:r>
            <w:r w:rsidRPr="006D7720">
              <w:rPr>
                <w:lang w:val="pt-PT"/>
              </w:rPr>
              <w:t xml:space="preserve">. Atualmente, apenas nove países </w:t>
            </w:r>
            <w:r w:rsidR="006D7720">
              <w:rPr>
                <w:lang w:val="pt-PT"/>
              </w:rPr>
              <w:t>avaliam por</w:t>
            </w:r>
            <w:r w:rsidRPr="006D7720">
              <w:rPr>
                <w:lang w:val="pt-PT"/>
              </w:rPr>
              <w:t xml:space="preserve"> rotin</w:t>
            </w:r>
            <w:r w:rsidR="006D7720">
              <w:rPr>
                <w:lang w:val="pt-PT"/>
              </w:rPr>
              <w:t>a</w:t>
            </w:r>
            <w:r w:rsidRPr="006D7720">
              <w:rPr>
                <w:lang w:val="pt-PT"/>
              </w:rPr>
              <w:t xml:space="preserve"> as taxas de mortalidade pós-operatória. Os resultados adversos associados à cirurgia são pouco compreendidos</w:t>
            </w:r>
            <w:r w:rsidR="006D7720">
              <w:rPr>
                <w:lang w:val="pt-PT"/>
              </w:rPr>
              <w:t xml:space="preserve"> a</w:t>
            </w:r>
            <w:r w:rsidRPr="006D7720">
              <w:rPr>
                <w:lang w:val="pt-PT"/>
              </w:rPr>
              <w:t xml:space="preserve"> níve</w:t>
            </w:r>
            <w:r w:rsidR="006D7720">
              <w:rPr>
                <w:lang w:val="pt-PT"/>
              </w:rPr>
              <w:t>l</w:t>
            </w:r>
            <w:r w:rsidRPr="006D7720">
              <w:rPr>
                <w:lang w:val="pt-PT"/>
              </w:rPr>
              <w:t xml:space="preserve"> global e nacional; </w:t>
            </w:r>
            <w:r w:rsidR="006D7720">
              <w:rPr>
                <w:lang w:val="pt-PT"/>
              </w:rPr>
              <w:t>nesse sentido</w:t>
            </w:r>
            <w:r w:rsidR="006C2AD5">
              <w:rPr>
                <w:lang w:val="pt-PT"/>
              </w:rPr>
              <w:t>, os dados do</w:t>
            </w:r>
            <w:r w:rsidRPr="006D7720">
              <w:rPr>
                <w:lang w:val="pt-PT"/>
              </w:rPr>
              <w:t xml:space="preserve"> </w:t>
            </w:r>
            <w:proofErr w:type="spellStart"/>
            <w:r w:rsidRPr="006D7720">
              <w:rPr>
                <w:i/>
                <w:iCs/>
                <w:lang w:val="pt-PT"/>
              </w:rPr>
              <w:t>GlobalSurg-CovidSurg</w:t>
            </w:r>
            <w:proofErr w:type="spellEnd"/>
            <w:r w:rsidR="006C2AD5">
              <w:rPr>
                <w:i/>
                <w:iCs/>
                <w:lang w:val="pt-PT"/>
              </w:rPr>
              <w:t xml:space="preserve"> </w:t>
            </w:r>
            <w:proofErr w:type="spellStart"/>
            <w:r w:rsidR="006C2AD5">
              <w:rPr>
                <w:i/>
                <w:iCs/>
                <w:lang w:val="pt-PT"/>
              </w:rPr>
              <w:t>Week</w:t>
            </w:r>
            <w:proofErr w:type="spellEnd"/>
            <w:r w:rsidRPr="006D7720">
              <w:rPr>
                <w:lang w:val="pt-PT"/>
              </w:rPr>
              <w:t xml:space="preserve"> preencherão es</w:t>
            </w:r>
            <w:r w:rsidR="006D7720">
              <w:rPr>
                <w:lang w:val="pt-PT"/>
              </w:rPr>
              <w:t>t</w:t>
            </w:r>
            <w:r w:rsidRPr="006D7720">
              <w:rPr>
                <w:lang w:val="pt-PT"/>
              </w:rPr>
              <w:t xml:space="preserve">as lacunas de conhecimento e fornecerão comparações </w:t>
            </w:r>
            <w:r w:rsidR="006D7720">
              <w:rPr>
                <w:lang w:val="pt-PT"/>
              </w:rPr>
              <w:t>para cada país de forma</w:t>
            </w:r>
            <w:r w:rsidRPr="006D7720">
              <w:rPr>
                <w:lang w:val="pt-PT"/>
              </w:rPr>
              <w:t xml:space="preserve"> a apoiar o plane</w:t>
            </w:r>
            <w:r w:rsidR="006D7720">
              <w:rPr>
                <w:lang w:val="pt-PT"/>
              </w:rPr>
              <w:t>amento cirúrgico</w:t>
            </w:r>
            <w:r w:rsidRPr="006D7720">
              <w:rPr>
                <w:lang w:val="pt-PT"/>
              </w:rPr>
              <w:t>;</w:t>
            </w:r>
          </w:p>
          <w:p w:rsidR="0029302A" w:rsidRPr="006D7720" w:rsidRDefault="00F62C61">
            <w:pPr>
              <w:numPr>
                <w:ilvl w:val="0"/>
                <w:numId w:val="3"/>
              </w:numPr>
              <w:jc w:val="both"/>
              <w:rPr>
                <w:lang w:val="pt-PT"/>
              </w:rPr>
            </w:pPr>
            <w:r w:rsidRPr="006D7720">
              <w:rPr>
                <w:lang w:val="pt-PT"/>
              </w:rPr>
              <w:t xml:space="preserve">A combinação dos dados de volume cirúrgico, </w:t>
            </w:r>
            <w:r w:rsidR="006D7720">
              <w:rPr>
                <w:lang w:val="pt-PT"/>
              </w:rPr>
              <w:t>case-</w:t>
            </w:r>
            <w:proofErr w:type="spellStart"/>
            <w:r w:rsidR="006D7720">
              <w:rPr>
                <w:lang w:val="pt-PT"/>
              </w:rPr>
              <w:t>mix</w:t>
            </w:r>
            <w:proofErr w:type="spellEnd"/>
            <w:r w:rsidRPr="006D7720">
              <w:rPr>
                <w:lang w:val="pt-PT"/>
              </w:rPr>
              <w:t xml:space="preserve"> e taxa de mortalidade pós-operatória permitirá </w:t>
            </w:r>
            <w:r w:rsidR="006D7720">
              <w:rPr>
                <w:lang w:val="pt-PT"/>
              </w:rPr>
              <w:t>avaliar</w:t>
            </w:r>
            <w:r w:rsidRPr="006D7720">
              <w:rPr>
                <w:lang w:val="pt-PT"/>
              </w:rPr>
              <w:t xml:space="preserve"> o ônus global da mort</w:t>
            </w:r>
            <w:r w:rsidR="006D7720">
              <w:rPr>
                <w:lang w:val="pt-PT"/>
              </w:rPr>
              <w:t>alidade</w:t>
            </w:r>
            <w:r w:rsidRPr="006D7720">
              <w:rPr>
                <w:lang w:val="pt-PT"/>
              </w:rPr>
              <w:t xml:space="preserve"> pós-operatória.</w:t>
            </w:r>
          </w:p>
          <w:p w:rsidR="0029302A" w:rsidRPr="006D7720" w:rsidRDefault="0029302A">
            <w:pPr>
              <w:jc w:val="both"/>
              <w:rPr>
                <w:lang w:val="pt-PT"/>
              </w:rPr>
            </w:pPr>
          </w:p>
          <w:p w:rsidR="0029302A" w:rsidRPr="006D7720" w:rsidRDefault="00F62C61">
            <w:pPr>
              <w:jc w:val="both"/>
              <w:rPr>
                <w:lang w:val="pt-PT"/>
              </w:rPr>
            </w:pPr>
            <w:r w:rsidRPr="006D7720">
              <w:rPr>
                <w:lang w:val="pt-PT"/>
              </w:rPr>
              <w:t xml:space="preserve">Os dados serão divulgados apenas </w:t>
            </w:r>
            <w:r w:rsidR="006D7720">
              <w:rPr>
                <w:lang w:val="pt-PT"/>
              </w:rPr>
              <w:t>a</w:t>
            </w:r>
            <w:r w:rsidRPr="006D7720">
              <w:rPr>
                <w:lang w:val="pt-PT"/>
              </w:rPr>
              <w:t xml:space="preserve"> nível regional e nacional. </w:t>
            </w:r>
            <w:r w:rsidR="006C2AD5">
              <w:rPr>
                <w:lang w:val="pt-PT"/>
              </w:rPr>
              <w:t>Dado que est</w:t>
            </w:r>
            <w:r w:rsidRPr="006D7720">
              <w:rPr>
                <w:lang w:val="pt-PT"/>
              </w:rPr>
              <w:t>as análises serão baseadas em model</w:t>
            </w:r>
            <w:r w:rsidR="006D7720">
              <w:rPr>
                <w:lang w:val="pt-PT"/>
              </w:rPr>
              <w:t>os</w:t>
            </w:r>
            <w:r w:rsidRPr="006D7720">
              <w:rPr>
                <w:lang w:val="pt-PT"/>
              </w:rPr>
              <w:t xml:space="preserve"> estatístic</w:t>
            </w:r>
            <w:r w:rsidR="006D7720">
              <w:rPr>
                <w:lang w:val="pt-PT"/>
              </w:rPr>
              <w:t>os</w:t>
            </w:r>
            <w:r w:rsidRPr="006D7720">
              <w:rPr>
                <w:lang w:val="pt-PT"/>
              </w:rPr>
              <w:t xml:space="preserve">, não será possível </w:t>
            </w:r>
            <w:r w:rsidR="006C2AD5">
              <w:rPr>
                <w:lang w:val="pt-PT"/>
              </w:rPr>
              <w:t>identificar</w:t>
            </w:r>
            <w:r w:rsidRPr="006D7720">
              <w:rPr>
                <w:lang w:val="pt-PT"/>
              </w:rPr>
              <w:t xml:space="preserve"> os resultados de</w:t>
            </w:r>
            <w:r w:rsidR="006D7720">
              <w:rPr>
                <w:lang w:val="pt-PT"/>
              </w:rPr>
              <w:t xml:space="preserve"> cada</w:t>
            </w:r>
            <w:r w:rsidRPr="006D7720">
              <w:rPr>
                <w:lang w:val="pt-PT"/>
              </w:rPr>
              <w:t xml:space="preserve"> hospita</w:t>
            </w:r>
            <w:r w:rsidR="006D7720">
              <w:rPr>
                <w:lang w:val="pt-PT"/>
              </w:rPr>
              <w:t xml:space="preserve">l </w:t>
            </w:r>
            <w:r w:rsidRPr="006D7720">
              <w:rPr>
                <w:lang w:val="pt-PT"/>
              </w:rPr>
              <w:t>individua</w:t>
            </w:r>
            <w:r w:rsidR="006D7720">
              <w:rPr>
                <w:lang w:val="pt-PT"/>
              </w:rPr>
              <w:t>lmente</w:t>
            </w:r>
            <w:r w:rsidRPr="006D7720">
              <w:rPr>
                <w:lang w:val="pt-PT"/>
              </w:rPr>
              <w:t xml:space="preserve"> a partir dos resultados </w:t>
            </w:r>
            <w:r w:rsidR="006D7720">
              <w:rPr>
                <w:lang w:val="pt-PT"/>
              </w:rPr>
              <w:t>nacionais</w:t>
            </w:r>
            <w:r w:rsidRPr="006D7720">
              <w:rPr>
                <w:lang w:val="pt-PT"/>
              </w:rPr>
              <w:t>, mesmo que apenas um hospital participe de um país ou região em particular. Não serão publicados dados de resultados a nível hospitalar.</w:t>
            </w:r>
          </w:p>
        </w:tc>
      </w:tr>
    </w:tbl>
    <w:p w:rsidR="0029302A" w:rsidRPr="006D7720" w:rsidRDefault="0029302A">
      <w:pPr>
        <w:jc w:val="both"/>
        <w:rPr>
          <w:lang w:val="pt-PT"/>
        </w:rPr>
      </w:pPr>
    </w:p>
    <w:p w:rsidR="0029302A" w:rsidRDefault="00F62C61">
      <w:pPr>
        <w:jc w:val="both"/>
        <w:rPr>
          <w:b/>
        </w:rPr>
      </w:pPr>
      <w:proofErr w:type="spellStart"/>
      <w:r>
        <w:rPr>
          <w:b/>
        </w:rPr>
        <w:t>Metodologia</w:t>
      </w:r>
      <w:proofErr w:type="spellEnd"/>
    </w:p>
    <w:p w:rsidR="0029302A" w:rsidRDefault="00F62C61">
      <w:pPr>
        <w:numPr>
          <w:ilvl w:val="0"/>
          <w:numId w:val="12"/>
        </w:numPr>
        <w:jc w:val="both"/>
      </w:pPr>
      <w:proofErr w:type="spellStart"/>
      <w:r>
        <w:t>Estudo</w:t>
      </w:r>
      <w:proofErr w:type="spellEnd"/>
      <w:r>
        <w:t xml:space="preserve"> </w:t>
      </w:r>
      <w:proofErr w:type="spellStart"/>
      <w:r>
        <w:t>prospectivo</w:t>
      </w:r>
      <w:proofErr w:type="spellEnd"/>
      <w:r>
        <w:t xml:space="preserve"> </w:t>
      </w:r>
      <w:proofErr w:type="spellStart"/>
      <w:r>
        <w:t>observacional</w:t>
      </w:r>
      <w:proofErr w:type="spellEnd"/>
      <w:r>
        <w:t xml:space="preserve"> de </w:t>
      </w:r>
      <w:proofErr w:type="spellStart"/>
      <w:r>
        <w:t>coorte</w:t>
      </w:r>
      <w:proofErr w:type="spellEnd"/>
    </w:p>
    <w:p w:rsidR="0029302A" w:rsidRPr="006D7720" w:rsidRDefault="00F62C61">
      <w:pPr>
        <w:numPr>
          <w:ilvl w:val="0"/>
          <w:numId w:val="12"/>
        </w:numPr>
        <w:jc w:val="both"/>
        <w:rPr>
          <w:lang w:val="pt-PT"/>
        </w:rPr>
      </w:pPr>
      <w:r w:rsidRPr="006D7720">
        <w:rPr>
          <w:lang w:val="pt-PT"/>
        </w:rPr>
        <w:t>Todos os hospitais são elegíveis para participar, incluindo aqueles que não estão</w:t>
      </w:r>
      <w:r w:rsidR="006D7720">
        <w:rPr>
          <w:lang w:val="pt-PT"/>
        </w:rPr>
        <w:t xml:space="preserve"> a ser ou foram</w:t>
      </w:r>
      <w:r w:rsidRPr="006D7720">
        <w:rPr>
          <w:lang w:val="pt-PT"/>
        </w:rPr>
        <w:t xml:space="preserve"> </w:t>
      </w:r>
      <w:r w:rsidR="006D7720">
        <w:rPr>
          <w:lang w:val="pt-PT"/>
        </w:rPr>
        <w:t>afetados</w:t>
      </w:r>
      <w:r w:rsidRPr="006D7720">
        <w:rPr>
          <w:lang w:val="pt-PT"/>
        </w:rPr>
        <w:t xml:space="preserve"> p</w:t>
      </w:r>
      <w:r w:rsidR="006D7720">
        <w:rPr>
          <w:lang w:val="pt-PT"/>
        </w:rPr>
        <w:t>ela</w:t>
      </w:r>
      <w:r w:rsidRPr="006D7720">
        <w:rPr>
          <w:lang w:val="pt-PT"/>
        </w:rPr>
        <w:t xml:space="preserve"> </w:t>
      </w:r>
      <w:r w:rsidR="006D7720">
        <w:rPr>
          <w:lang w:val="pt-PT"/>
        </w:rPr>
        <w:t>pandemia</w:t>
      </w:r>
      <w:r w:rsidRPr="006D7720">
        <w:rPr>
          <w:lang w:val="pt-PT"/>
        </w:rPr>
        <w:t xml:space="preserve"> COVID-19; estes hospitais submeterão dados para o grupo</w:t>
      </w:r>
      <w:r w:rsidR="006C2AD5">
        <w:rPr>
          <w:lang w:val="pt-PT"/>
        </w:rPr>
        <w:t xml:space="preserve"> controlo</w:t>
      </w:r>
      <w:r w:rsidRPr="006D7720">
        <w:rPr>
          <w:lang w:val="pt-PT"/>
        </w:rPr>
        <w:t xml:space="preserve"> </w:t>
      </w:r>
      <w:r w:rsidR="006C2AD5">
        <w:rPr>
          <w:lang w:val="pt-PT"/>
        </w:rPr>
        <w:t>(</w:t>
      </w:r>
      <w:r w:rsidRPr="006D7720">
        <w:rPr>
          <w:lang w:val="pt-PT"/>
        </w:rPr>
        <w:t>sem SARS-CoV-2</w:t>
      </w:r>
      <w:r w:rsidR="006C2AD5">
        <w:rPr>
          <w:lang w:val="pt-PT"/>
        </w:rPr>
        <w:t>)</w:t>
      </w:r>
      <w:r w:rsidRPr="006D7720">
        <w:rPr>
          <w:lang w:val="pt-PT"/>
        </w:rPr>
        <w:t>.</w:t>
      </w:r>
    </w:p>
    <w:p w:rsidR="0029302A" w:rsidRPr="006D7720" w:rsidRDefault="006D7720">
      <w:pPr>
        <w:numPr>
          <w:ilvl w:val="0"/>
          <w:numId w:val="12"/>
        </w:numPr>
        <w:jc w:val="both"/>
        <w:rPr>
          <w:lang w:val="pt-PT"/>
        </w:rPr>
      </w:pPr>
      <w:r>
        <w:rPr>
          <w:lang w:val="pt-PT"/>
        </w:rPr>
        <w:t>Os c</w:t>
      </w:r>
      <w:r w:rsidR="00F62C61" w:rsidRPr="006D7720">
        <w:rPr>
          <w:lang w:val="pt-PT"/>
        </w:rPr>
        <w:t>olaboradores irão col</w:t>
      </w:r>
      <w:r>
        <w:rPr>
          <w:lang w:val="pt-PT"/>
        </w:rPr>
        <w:t>her</w:t>
      </w:r>
      <w:r w:rsidR="00F62C61" w:rsidRPr="006D7720">
        <w:rPr>
          <w:lang w:val="pt-PT"/>
        </w:rPr>
        <w:t xml:space="preserve"> dados de todos os casos consecutiv</w:t>
      </w:r>
      <w:r>
        <w:rPr>
          <w:lang w:val="pt-PT"/>
        </w:rPr>
        <w:t>amente</w:t>
      </w:r>
      <w:r w:rsidR="00F62C61" w:rsidRPr="006D7720">
        <w:rPr>
          <w:lang w:val="pt-PT"/>
        </w:rPr>
        <w:t xml:space="preserve"> elegíveis </w:t>
      </w:r>
      <w:r>
        <w:rPr>
          <w:lang w:val="pt-PT"/>
        </w:rPr>
        <w:t xml:space="preserve">dentro da sua especialidade </w:t>
      </w:r>
      <w:r w:rsidR="00F62C61" w:rsidRPr="006D7720">
        <w:rPr>
          <w:lang w:val="pt-PT"/>
        </w:rPr>
        <w:t>(ex.: especialidade cirurgia/ equipe cirúrgica). Diversas especialidades podem contribuir para cada hospital, não</w:t>
      </w:r>
      <w:r>
        <w:rPr>
          <w:lang w:val="pt-PT"/>
        </w:rPr>
        <w:t xml:space="preserve"> sendo</w:t>
      </w:r>
      <w:r w:rsidR="00F62C61" w:rsidRPr="006D7720">
        <w:rPr>
          <w:lang w:val="pt-PT"/>
        </w:rPr>
        <w:t xml:space="preserve"> obrigatório que todas as especialidades de um mesmo hospital participem.</w:t>
      </w:r>
    </w:p>
    <w:p w:rsidR="0029302A" w:rsidRPr="006D7720" w:rsidRDefault="00AB4D03">
      <w:pPr>
        <w:numPr>
          <w:ilvl w:val="0"/>
          <w:numId w:val="12"/>
        </w:numPr>
        <w:jc w:val="both"/>
        <w:rPr>
          <w:lang w:val="pt-PT"/>
        </w:rPr>
      </w:pPr>
      <w:r>
        <w:rPr>
          <w:lang w:val="pt-PT"/>
        </w:rPr>
        <w:t xml:space="preserve">Uma equipa </w:t>
      </w:r>
      <w:r w:rsidR="00F62C61" w:rsidRPr="006D7720">
        <w:rPr>
          <w:lang w:val="pt-PT"/>
        </w:rPr>
        <w:t>de até três colaboradores</w:t>
      </w:r>
      <w:r>
        <w:rPr>
          <w:lang w:val="pt-PT"/>
        </w:rPr>
        <w:t xml:space="preserve"> (por especialidade incluída)</w:t>
      </w:r>
      <w:r w:rsidR="00F62C61" w:rsidRPr="006D7720">
        <w:rPr>
          <w:lang w:val="pt-PT"/>
        </w:rPr>
        <w:t xml:space="preserve"> fará a </w:t>
      </w:r>
      <w:r w:rsidR="006D7720">
        <w:rPr>
          <w:lang w:val="pt-PT"/>
        </w:rPr>
        <w:t>recolha</w:t>
      </w:r>
      <w:r w:rsidR="00F62C61" w:rsidRPr="006D7720">
        <w:rPr>
          <w:lang w:val="pt-PT"/>
        </w:rPr>
        <w:t xml:space="preserve"> de dados </w:t>
      </w:r>
      <w:r w:rsidR="006D7720">
        <w:rPr>
          <w:lang w:val="pt-PT"/>
        </w:rPr>
        <w:t>durante</w:t>
      </w:r>
      <w:r w:rsidR="00F62C61" w:rsidRPr="006D7720">
        <w:rPr>
          <w:lang w:val="pt-PT"/>
        </w:rPr>
        <w:t xml:space="preserve"> 7 dias consecutivos:</w:t>
      </w:r>
    </w:p>
    <w:p w:rsidR="0029302A" w:rsidRPr="006D7720" w:rsidRDefault="00F62C61">
      <w:pPr>
        <w:numPr>
          <w:ilvl w:val="1"/>
          <w:numId w:val="12"/>
        </w:numPr>
        <w:jc w:val="both"/>
        <w:rPr>
          <w:lang w:val="pt-PT"/>
        </w:rPr>
      </w:pPr>
      <w:r w:rsidRPr="006D7720">
        <w:rPr>
          <w:lang w:val="pt-PT"/>
        </w:rPr>
        <w:t xml:space="preserve">O </w:t>
      </w:r>
      <w:r w:rsidR="00AB4D03">
        <w:rPr>
          <w:lang w:val="pt-PT"/>
        </w:rPr>
        <w:t xml:space="preserve">período de colheita de dados deverá ser entre 1 e </w:t>
      </w:r>
      <w:r w:rsidRPr="006D7720">
        <w:rPr>
          <w:lang w:val="pt-PT"/>
        </w:rPr>
        <w:t>31 de Outubro de 2020 (inclusiv</w:t>
      </w:r>
      <w:r w:rsidR="006D7720">
        <w:rPr>
          <w:lang w:val="pt-PT"/>
        </w:rPr>
        <w:t>amente</w:t>
      </w:r>
      <w:r w:rsidRPr="006D7720">
        <w:rPr>
          <w:lang w:val="pt-PT"/>
        </w:rPr>
        <w:t>).</w:t>
      </w:r>
    </w:p>
    <w:p w:rsidR="0029302A" w:rsidRDefault="00F62C61">
      <w:pPr>
        <w:numPr>
          <w:ilvl w:val="1"/>
          <w:numId w:val="12"/>
        </w:numPr>
        <w:jc w:val="both"/>
        <w:rPr>
          <w:lang w:val="pt-PT"/>
        </w:rPr>
      </w:pPr>
      <w:r w:rsidRPr="006D7720">
        <w:rPr>
          <w:lang w:val="pt-PT"/>
        </w:rPr>
        <w:t>Diversas equip</w:t>
      </w:r>
      <w:r w:rsidR="006D7720">
        <w:rPr>
          <w:lang w:val="pt-PT"/>
        </w:rPr>
        <w:t>a</w:t>
      </w:r>
      <w:r w:rsidRPr="006D7720">
        <w:rPr>
          <w:lang w:val="pt-PT"/>
        </w:rPr>
        <w:t>s de col</w:t>
      </w:r>
      <w:r w:rsidR="006D7720">
        <w:rPr>
          <w:lang w:val="pt-PT"/>
        </w:rPr>
        <w:t>heita</w:t>
      </w:r>
      <w:r w:rsidR="00AB4D03">
        <w:rPr>
          <w:lang w:val="pt-PT"/>
        </w:rPr>
        <w:t xml:space="preserve"> do mesmo hospital</w:t>
      </w:r>
      <w:r w:rsidRPr="006D7720">
        <w:rPr>
          <w:lang w:val="pt-PT"/>
        </w:rPr>
        <w:t xml:space="preserve"> poderão participar, tanto co</w:t>
      </w:r>
      <w:r w:rsidR="006D7720">
        <w:rPr>
          <w:lang w:val="pt-PT"/>
        </w:rPr>
        <w:t>lhendo</w:t>
      </w:r>
      <w:r w:rsidRPr="006D7720">
        <w:rPr>
          <w:lang w:val="pt-PT"/>
        </w:rPr>
        <w:t xml:space="preserve"> dados de diferentes especialidades ou de </w:t>
      </w:r>
      <w:r w:rsidR="00AB4D03">
        <w:rPr>
          <w:lang w:val="pt-PT"/>
        </w:rPr>
        <w:t xml:space="preserve">uma </w:t>
      </w:r>
      <w:r w:rsidRPr="006D7720">
        <w:rPr>
          <w:lang w:val="pt-PT"/>
        </w:rPr>
        <w:t>mesma especialidade em períod</w:t>
      </w:r>
      <w:r w:rsidR="00AB4D03">
        <w:rPr>
          <w:lang w:val="pt-PT"/>
        </w:rPr>
        <w:t>os de 7 dias distintos. Determinada</w:t>
      </w:r>
      <w:r w:rsidRPr="006D7720">
        <w:rPr>
          <w:lang w:val="pt-PT"/>
        </w:rPr>
        <w:t xml:space="preserve"> </w:t>
      </w:r>
      <w:r w:rsidR="00AB4D03">
        <w:rPr>
          <w:lang w:val="pt-PT"/>
        </w:rPr>
        <w:t>equipa</w:t>
      </w:r>
      <w:r w:rsidRPr="006D7720">
        <w:rPr>
          <w:lang w:val="pt-PT"/>
        </w:rPr>
        <w:t xml:space="preserve"> também pode optar por col</w:t>
      </w:r>
      <w:r w:rsidR="006D7720">
        <w:rPr>
          <w:lang w:val="pt-PT"/>
        </w:rPr>
        <w:t>her</w:t>
      </w:r>
      <w:r w:rsidRPr="006D7720">
        <w:rPr>
          <w:lang w:val="pt-PT"/>
        </w:rPr>
        <w:t xml:space="preserve"> dados de vários períodos de 7 dias.</w:t>
      </w:r>
    </w:p>
    <w:p w:rsidR="008444BE" w:rsidRPr="006D7720" w:rsidRDefault="008444BE">
      <w:pPr>
        <w:numPr>
          <w:ilvl w:val="1"/>
          <w:numId w:val="12"/>
        </w:numPr>
        <w:jc w:val="both"/>
        <w:rPr>
          <w:lang w:val="pt-PT"/>
        </w:rPr>
      </w:pPr>
      <w:r>
        <w:rPr>
          <w:lang w:val="pt-PT"/>
        </w:rPr>
        <w:t>Sugere-se que pelo menos cada equipa participante inclua um cirurgião especialista.</w:t>
      </w:r>
    </w:p>
    <w:p w:rsidR="0029302A" w:rsidRPr="006D7720" w:rsidRDefault="0029302A">
      <w:pPr>
        <w:rPr>
          <w:b/>
          <w:lang w:val="pt-PT"/>
        </w:rPr>
      </w:pPr>
    </w:p>
    <w:p w:rsidR="0029302A" w:rsidRDefault="00F62C61">
      <w:pPr>
        <w:rPr>
          <w:b/>
        </w:rPr>
      </w:pPr>
      <w:proofErr w:type="spellStart"/>
      <w:r>
        <w:rPr>
          <w:b/>
        </w:rPr>
        <w:t>Critérios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Inclusão</w:t>
      </w:r>
      <w:proofErr w:type="spellEnd"/>
    </w:p>
    <w:p w:rsidR="0029302A" w:rsidRDefault="00F62C61">
      <w:pPr>
        <w:numPr>
          <w:ilvl w:val="0"/>
          <w:numId w:val="7"/>
        </w:numPr>
        <w:jc w:val="both"/>
      </w:pPr>
      <w:r w:rsidRPr="006D7720">
        <w:rPr>
          <w:lang w:val="pt-PT"/>
        </w:rPr>
        <w:t xml:space="preserve">Qualquer procedimento (eletivo ou de </w:t>
      </w:r>
      <w:r w:rsidR="006D7720">
        <w:rPr>
          <w:lang w:val="pt-PT"/>
        </w:rPr>
        <w:t>u</w:t>
      </w:r>
      <w:r w:rsidRPr="006D7720">
        <w:rPr>
          <w:lang w:val="pt-PT"/>
        </w:rPr>
        <w:t>rgência) realizado</w:t>
      </w:r>
      <w:r w:rsidR="00AB4D03">
        <w:rPr>
          <w:lang w:val="pt-PT"/>
        </w:rPr>
        <w:t xml:space="preserve"> </w:t>
      </w:r>
      <w:r w:rsidR="00AB4D03" w:rsidRPr="006D7720">
        <w:rPr>
          <w:lang w:val="pt-PT"/>
        </w:rPr>
        <w:t xml:space="preserve">por um cirurgião </w:t>
      </w:r>
      <w:r w:rsidR="00AB4D03">
        <w:rPr>
          <w:lang w:val="pt-PT"/>
        </w:rPr>
        <w:t>num bloco operatório,</w:t>
      </w:r>
      <w:r w:rsidRPr="006D7720">
        <w:rPr>
          <w:lang w:val="pt-PT"/>
        </w:rPr>
        <w:t xml:space="preserve"> em qualquer </w:t>
      </w:r>
      <w:r w:rsidR="00AB4D03">
        <w:rPr>
          <w:lang w:val="pt-PT"/>
        </w:rPr>
        <w:t>hospital;</w:t>
      </w:r>
      <w:r w:rsidRPr="006D7720">
        <w:rPr>
          <w:lang w:val="pt-PT"/>
        </w:rPr>
        <w:t xml:space="preserve"> excluindo-se pequenos procedimentos </w:t>
      </w:r>
      <w:r w:rsidR="006D7720" w:rsidRPr="006D7720">
        <w:rPr>
          <w:lang w:val="pt-PT"/>
        </w:rPr>
        <w:t>previamente</w:t>
      </w:r>
      <w:r w:rsidRPr="006D7720">
        <w:rPr>
          <w:lang w:val="pt-PT"/>
        </w:rPr>
        <w:t xml:space="preserve"> definidos por</w:t>
      </w:r>
      <w:r w:rsidR="006D7720">
        <w:rPr>
          <w:lang w:val="pt-PT"/>
        </w:rPr>
        <w:t>:</w:t>
      </w:r>
      <w:r w:rsidRPr="006D7720">
        <w:rPr>
          <w:lang w:val="pt-PT"/>
        </w:rPr>
        <w:t xml:space="preserve"> </w:t>
      </w:r>
      <w:r w:rsidRPr="006D7720">
        <w:rPr>
          <w:i/>
          <w:iCs/>
          <w:lang w:val="pt-PT"/>
        </w:rPr>
        <w:t xml:space="preserve">Abbott TEF, </w:t>
      </w:r>
      <w:proofErr w:type="spellStart"/>
      <w:r w:rsidRPr="006D7720">
        <w:rPr>
          <w:i/>
          <w:iCs/>
          <w:lang w:val="pt-PT"/>
        </w:rPr>
        <w:t>Fowler</w:t>
      </w:r>
      <w:proofErr w:type="spellEnd"/>
      <w:r w:rsidRPr="006D7720">
        <w:rPr>
          <w:i/>
          <w:iCs/>
          <w:lang w:val="pt-PT"/>
        </w:rPr>
        <w:t xml:space="preserve"> AJ, </w:t>
      </w:r>
      <w:proofErr w:type="spellStart"/>
      <w:r w:rsidRPr="006D7720">
        <w:rPr>
          <w:i/>
          <w:iCs/>
          <w:lang w:val="pt-PT"/>
        </w:rPr>
        <w:t>Dobbs</w:t>
      </w:r>
      <w:proofErr w:type="spellEnd"/>
      <w:r w:rsidRPr="006D7720">
        <w:rPr>
          <w:i/>
          <w:iCs/>
          <w:lang w:val="pt-PT"/>
        </w:rPr>
        <w:t xml:space="preserve"> TD, Harrison </w:t>
      </w:r>
      <w:proofErr w:type="gramStart"/>
      <w:r w:rsidRPr="006D7720">
        <w:rPr>
          <w:i/>
          <w:iCs/>
          <w:lang w:val="pt-PT"/>
        </w:rPr>
        <w:t xml:space="preserve">EM, </w:t>
      </w:r>
      <w:proofErr w:type="spellStart"/>
      <w:r w:rsidRPr="006D7720">
        <w:rPr>
          <w:i/>
          <w:iCs/>
          <w:lang w:val="pt-PT"/>
        </w:rPr>
        <w:t>Gillies</w:t>
      </w:r>
      <w:proofErr w:type="spellEnd"/>
      <w:proofErr w:type="gramEnd"/>
      <w:r w:rsidRPr="006D7720">
        <w:rPr>
          <w:i/>
          <w:iCs/>
          <w:lang w:val="pt-PT"/>
        </w:rPr>
        <w:t xml:space="preserve"> MA, </w:t>
      </w:r>
      <w:proofErr w:type="spellStart"/>
      <w:r w:rsidRPr="006D7720">
        <w:rPr>
          <w:i/>
          <w:iCs/>
          <w:lang w:val="pt-PT"/>
        </w:rPr>
        <w:t>Pearse</w:t>
      </w:r>
      <w:proofErr w:type="spellEnd"/>
      <w:r w:rsidRPr="006D7720">
        <w:rPr>
          <w:i/>
          <w:iCs/>
          <w:lang w:val="pt-PT"/>
        </w:rPr>
        <w:t xml:space="preserve"> RM. </w:t>
      </w:r>
      <w:r w:rsidRPr="006D7720">
        <w:rPr>
          <w:i/>
          <w:iCs/>
        </w:rPr>
        <w:t xml:space="preserve">Frequency of surgical treatment and related hospital procedures in the UK: a national ecological study using hospital episode statistics. Br J </w:t>
      </w:r>
      <w:proofErr w:type="spellStart"/>
      <w:r w:rsidRPr="006D7720">
        <w:rPr>
          <w:i/>
          <w:iCs/>
        </w:rPr>
        <w:t>Anaesth</w:t>
      </w:r>
      <w:proofErr w:type="spellEnd"/>
      <w:r w:rsidRPr="006D7720">
        <w:rPr>
          <w:i/>
          <w:iCs/>
        </w:rPr>
        <w:t>. 2017;119(2):249-257.</w:t>
      </w:r>
    </w:p>
    <w:p w:rsidR="0029302A" w:rsidRPr="006D7720" w:rsidRDefault="00F62C61">
      <w:pPr>
        <w:numPr>
          <w:ilvl w:val="0"/>
          <w:numId w:val="7"/>
        </w:numPr>
        <w:jc w:val="both"/>
        <w:rPr>
          <w:lang w:val="pt-PT"/>
        </w:rPr>
      </w:pPr>
      <w:r w:rsidRPr="006D7720">
        <w:rPr>
          <w:lang w:val="pt-PT"/>
        </w:rPr>
        <w:t xml:space="preserve">Todas as especialidades cirúrgicas, incluindo: cirurgia de </w:t>
      </w:r>
      <w:r w:rsidR="006D7720">
        <w:rPr>
          <w:lang w:val="pt-PT"/>
        </w:rPr>
        <w:t>ur</w:t>
      </w:r>
      <w:r w:rsidRPr="006D7720">
        <w:rPr>
          <w:lang w:val="pt-PT"/>
        </w:rPr>
        <w:t xml:space="preserve">gência, </w:t>
      </w:r>
      <w:r w:rsidR="006D7720">
        <w:rPr>
          <w:lang w:val="pt-PT"/>
        </w:rPr>
        <w:t>senologia</w:t>
      </w:r>
      <w:r w:rsidRPr="006D7720">
        <w:rPr>
          <w:lang w:val="pt-PT"/>
        </w:rPr>
        <w:t xml:space="preserve">, cirurgia cardíaca, cirurgia colorretal, cirurgia geral, ginecologia, cirurgia </w:t>
      </w:r>
      <w:proofErr w:type="spellStart"/>
      <w:r w:rsidRPr="006D7720">
        <w:rPr>
          <w:lang w:val="pt-PT"/>
        </w:rPr>
        <w:t>hepatobiliar</w:t>
      </w:r>
      <w:proofErr w:type="spellEnd"/>
      <w:r w:rsidRPr="006D7720">
        <w:rPr>
          <w:lang w:val="pt-PT"/>
        </w:rPr>
        <w:t xml:space="preserve">, neurocirurgia, </w:t>
      </w:r>
      <w:r w:rsidR="006D7720">
        <w:rPr>
          <w:lang w:val="pt-PT"/>
        </w:rPr>
        <w:t xml:space="preserve">ginecologia e </w:t>
      </w:r>
      <w:proofErr w:type="spellStart"/>
      <w:r w:rsidRPr="006D7720">
        <w:rPr>
          <w:lang w:val="pt-PT"/>
        </w:rPr>
        <w:t>obstetricia</w:t>
      </w:r>
      <w:proofErr w:type="spellEnd"/>
      <w:r w:rsidRPr="006D7720">
        <w:rPr>
          <w:lang w:val="pt-PT"/>
        </w:rPr>
        <w:t xml:space="preserve">, cirurgia </w:t>
      </w:r>
      <w:proofErr w:type="spellStart"/>
      <w:r w:rsidRPr="006D7720">
        <w:rPr>
          <w:lang w:val="pt-PT"/>
        </w:rPr>
        <w:t>esofagogastrica</w:t>
      </w:r>
      <w:proofErr w:type="spellEnd"/>
      <w:r w:rsidRPr="006D7720">
        <w:rPr>
          <w:lang w:val="pt-PT"/>
        </w:rPr>
        <w:t xml:space="preserve">, oftalmologia, cirurgia </w:t>
      </w:r>
      <w:proofErr w:type="spellStart"/>
      <w:r w:rsidRPr="006D7720">
        <w:rPr>
          <w:lang w:val="pt-PT"/>
        </w:rPr>
        <w:t>maxilofacial</w:t>
      </w:r>
      <w:proofErr w:type="spellEnd"/>
      <w:r w:rsidRPr="006D7720">
        <w:rPr>
          <w:lang w:val="pt-PT"/>
        </w:rPr>
        <w:t>, ortopedia, otorrinolaringologia, cirurgia pediátrica, cirurgia plástica, cirurgia torácica, cirurgia d</w:t>
      </w:r>
      <w:r w:rsidR="006D7720">
        <w:rPr>
          <w:lang w:val="pt-PT"/>
        </w:rPr>
        <w:t>e</w:t>
      </w:r>
      <w:r w:rsidRPr="006D7720">
        <w:rPr>
          <w:lang w:val="pt-PT"/>
        </w:rPr>
        <w:t xml:space="preserve"> trauma, urologia, cirurgia vascular.</w:t>
      </w:r>
    </w:p>
    <w:p w:rsidR="0029302A" w:rsidRPr="006D7720" w:rsidRDefault="00AB4D03">
      <w:pPr>
        <w:numPr>
          <w:ilvl w:val="0"/>
          <w:numId w:val="7"/>
        </w:numPr>
        <w:jc w:val="both"/>
        <w:rPr>
          <w:lang w:val="pt-PT"/>
        </w:rPr>
      </w:pPr>
      <w:r>
        <w:rPr>
          <w:lang w:val="pt-PT"/>
        </w:rPr>
        <w:t xml:space="preserve">A </w:t>
      </w:r>
      <w:proofErr w:type="gramStart"/>
      <w:r>
        <w:rPr>
          <w:lang w:val="pt-PT"/>
        </w:rPr>
        <w:t>c</w:t>
      </w:r>
      <w:r w:rsidR="00F62C61" w:rsidRPr="006D7720">
        <w:rPr>
          <w:lang w:val="pt-PT"/>
        </w:rPr>
        <w:t xml:space="preserve">irurgia </w:t>
      </w:r>
      <w:r w:rsidR="006D7720">
        <w:rPr>
          <w:lang w:val="pt-PT"/>
        </w:rPr>
        <w:t>ambulatório</w:t>
      </w:r>
      <w:proofErr w:type="gramEnd"/>
      <w:r w:rsidR="006D7720">
        <w:rPr>
          <w:lang w:val="pt-PT"/>
        </w:rPr>
        <w:t xml:space="preserve"> também está incluída</w:t>
      </w:r>
      <w:r>
        <w:rPr>
          <w:lang w:val="pt-PT"/>
        </w:rPr>
        <w:t>.</w:t>
      </w:r>
    </w:p>
    <w:p w:rsidR="0029302A" w:rsidRPr="006D7720" w:rsidRDefault="00F62C61">
      <w:pPr>
        <w:numPr>
          <w:ilvl w:val="0"/>
          <w:numId w:val="7"/>
        </w:numPr>
        <w:jc w:val="both"/>
        <w:rPr>
          <w:lang w:val="pt-PT"/>
        </w:rPr>
      </w:pPr>
      <w:r w:rsidRPr="006D7720">
        <w:rPr>
          <w:lang w:val="pt-PT"/>
        </w:rPr>
        <w:t xml:space="preserve">Qualquer </w:t>
      </w:r>
      <w:r w:rsidR="00AB4D03">
        <w:rPr>
          <w:lang w:val="pt-PT"/>
        </w:rPr>
        <w:t xml:space="preserve">estado SARS-CoV-2 poderá ser incluído </w:t>
      </w:r>
      <w:r w:rsidRPr="006D7720">
        <w:rPr>
          <w:lang w:val="pt-PT"/>
        </w:rPr>
        <w:t>(positivo em qualquer período, negativo, não testado).</w:t>
      </w:r>
    </w:p>
    <w:p w:rsidR="0029302A" w:rsidRPr="006D7720" w:rsidRDefault="00F62C61">
      <w:pPr>
        <w:numPr>
          <w:ilvl w:val="0"/>
          <w:numId w:val="7"/>
        </w:numPr>
        <w:jc w:val="both"/>
        <w:rPr>
          <w:lang w:val="pt-PT"/>
        </w:rPr>
      </w:pPr>
      <w:r w:rsidRPr="006D7720">
        <w:rPr>
          <w:lang w:val="pt-PT"/>
        </w:rPr>
        <w:t>Todas as idades, incluindo crianças e adultos.</w:t>
      </w:r>
    </w:p>
    <w:p w:rsidR="0029302A" w:rsidRPr="006D7720" w:rsidRDefault="0029302A">
      <w:pPr>
        <w:rPr>
          <w:lang w:val="pt-PT"/>
        </w:rPr>
      </w:pPr>
    </w:p>
    <w:p w:rsidR="0029302A" w:rsidRPr="006D7720" w:rsidRDefault="0029302A">
      <w:pPr>
        <w:rPr>
          <w:b/>
          <w:lang w:val="pt-PT"/>
        </w:rPr>
      </w:pPr>
    </w:p>
    <w:p w:rsidR="0029302A" w:rsidRDefault="006D7720">
      <w:pPr>
        <w:rPr>
          <w:b/>
        </w:rPr>
      </w:pPr>
      <w:r>
        <w:rPr>
          <w:b/>
        </w:rPr>
        <w:t>Outcomes</w:t>
      </w:r>
    </w:p>
    <w:p w:rsidR="0029302A" w:rsidRDefault="00F62C61">
      <w:pPr>
        <w:numPr>
          <w:ilvl w:val="0"/>
          <w:numId w:val="5"/>
        </w:numPr>
        <w:jc w:val="both"/>
      </w:pPr>
      <w:proofErr w:type="spellStart"/>
      <w:r>
        <w:t>Primário</w:t>
      </w:r>
      <w:proofErr w:type="spellEnd"/>
      <w:r>
        <w:t xml:space="preserve">: </w:t>
      </w:r>
      <w:proofErr w:type="spellStart"/>
      <w:r>
        <w:t>mortalidade</w:t>
      </w:r>
      <w:proofErr w:type="spellEnd"/>
      <w:r>
        <w:t xml:space="preserve"> </w:t>
      </w:r>
      <w:r w:rsidR="006D7720">
        <w:t>a</w:t>
      </w:r>
      <w:r>
        <w:t xml:space="preserve"> 30 </w:t>
      </w:r>
      <w:proofErr w:type="spellStart"/>
      <w:r>
        <w:t>dias</w:t>
      </w:r>
      <w:proofErr w:type="spellEnd"/>
      <w:r>
        <w:t>.</w:t>
      </w:r>
    </w:p>
    <w:p w:rsidR="0029302A" w:rsidRDefault="00F62C61">
      <w:pPr>
        <w:numPr>
          <w:ilvl w:val="0"/>
          <w:numId w:val="5"/>
        </w:numPr>
        <w:jc w:val="both"/>
      </w:pPr>
      <w:proofErr w:type="spellStart"/>
      <w:r>
        <w:t>Secundário</w:t>
      </w:r>
      <w:proofErr w:type="spellEnd"/>
      <w:r>
        <w:t xml:space="preserve">: </w:t>
      </w:r>
    </w:p>
    <w:p w:rsidR="0029302A" w:rsidRDefault="00F62C61">
      <w:pPr>
        <w:numPr>
          <w:ilvl w:val="1"/>
          <w:numId w:val="5"/>
        </w:numPr>
        <w:jc w:val="both"/>
      </w:pPr>
      <w:proofErr w:type="spellStart"/>
      <w:r>
        <w:t>Mortalidade</w:t>
      </w:r>
      <w:proofErr w:type="spellEnd"/>
      <w:r>
        <w:t xml:space="preserve"> intra-</w:t>
      </w:r>
      <w:proofErr w:type="spellStart"/>
      <w:r>
        <w:t>hospitalar</w:t>
      </w:r>
      <w:proofErr w:type="spellEnd"/>
    </w:p>
    <w:p w:rsidR="0029302A" w:rsidRPr="006D7720" w:rsidRDefault="00F62C61">
      <w:pPr>
        <w:numPr>
          <w:ilvl w:val="1"/>
          <w:numId w:val="5"/>
        </w:numPr>
        <w:jc w:val="both"/>
        <w:rPr>
          <w:lang w:val="pt-PT"/>
        </w:rPr>
      </w:pPr>
      <w:r w:rsidRPr="006D7720">
        <w:rPr>
          <w:lang w:val="pt-PT"/>
        </w:rPr>
        <w:t>Complicações pulmonares nos</w:t>
      </w:r>
      <w:r w:rsidR="006D7720">
        <w:rPr>
          <w:lang w:val="pt-PT"/>
        </w:rPr>
        <w:t xml:space="preserve"> </w:t>
      </w:r>
      <w:r w:rsidR="006D7720" w:rsidRPr="006D7720">
        <w:rPr>
          <w:lang w:val="pt-PT"/>
        </w:rPr>
        <w:t>primeiros</w:t>
      </w:r>
      <w:r w:rsidRPr="006D7720">
        <w:rPr>
          <w:lang w:val="pt-PT"/>
        </w:rPr>
        <w:t xml:space="preserve"> 30 dias de pós-operatório (pneumonia [definição do CDC], síndrome do desconforto respiratório agudo, ventilação invasiva não esperada)</w:t>
      </w:r>
    </w:p>
    <w:p w:rsidR="0029302A" w:rsidRPr="006D7720" w:rsidRDefault="00F62C61">
      <w:pPr>
        <w:numPr>
          <w:ilvl w:val="1"/>
          <w:numId w:val="5"/>
        </w:numPr>
        <w:jc w:val="both"/>
        <w:rPr>
          <w:lang w:val="pt-PT"/>
        </w:rPr>
      </w:pPr>
      <w:proofErr w:type="spellStart"/>
      <w:r w:rsidRPr="006D7720">
        <w:rPr>
          <w:lang w:val="pt-PT"/>
        </w:rPr>
        <w:t>Tromboembolismo</w:t>
      </w:r>
      <w:proofErr w:type="spellEnd"/>
      <w:r w:rsidRPr="006D7720">
        <w:rPr>
          <w:lang w:val="pt-PT"/>
        </w:rPr>
        <w:t xml:space="preserve"> venoso </w:t>
      </w:r>
      <w:r w:rsidR="006D7720">
        <w:rPr>
          <w:lang w:val="pt-PT"/>
        </w:rPr>
        <w:t>a</w:t>
      </w:r>
      <w:r w:rsidR="00AB4D03">
        <w:rPr>
          <w:lang w:val="pt-PT"/>
        </w:rPr>
        <w:t xml:space="preserve"> 30 dias (</w:t>
      </w:r>
      <w:r w:rsidRPr="006D7720">
        <w:rPr>
          <w:lang w:val="pt-PT"/>
        </w:rPr>
        <w:t>trombose venosa profunda/emboli</w:t>
      </w:r>
      <w:r w:rsidR="006D7720">
        <w:rPr>
          <w:lang w:val="pt-PT"/>
        </w:rPr>
        <w:t xml:space="preserve">a </w:t>
      </w:r>
      <w:r w:rsidRPr="006D7720">
        <w:rPr>
          <w:lang w:val="pt-PT"/>
        </w:rPr>
        <w:t>pulmonar)</w:t>
      </w:r>
    </w:p>
    <w:p w:rsidR="0029302A" w:rsidRPr="006D7720" w:rsidRDefault="006D7720">
      <w:pPr>
        <w:numPr>
          <w:ilvl w:val="1"/>
          <w:numId w:val="5"/>
        </w:numPr>
        <w:jc w:val="both"/>
        <w:rPr>
          <w:lang w:val="pt-PT"/>
        </w:rPr>
      </w:pPr>
      <w:r>
        <w:rPr>
          <w:lang w:val="pt-PT"/>
        </w:rPr>
        <w:t>Complicações segundo a classificação de</w:t>
      </w:r>
      <w:r w:rsidR="00F62C61" w:rsidRPr="006D7720">
        <w:rPr>
          <w:lang w:val="pt-PT"/>
        </w:rPr>
        <w:t xml:space="preserve"> Clavien-Dindo </w:t>
      </w:r>
      <w:r>
        <w:rPr>
          <w:lang w:val="pt-PT"/>
        </w:rPr>
        <w:t>a</w:t>
      </w:r>
      <w:r w:rsidR="00F62C61" w:rsidRPr="006D7720">
        <w:rPr>
          <w:lang w:val="pt-PT"/>
        </w:rPr>
        <w:t xml:space="preserve"> 30 dias</w:t>
      </w:r>
      <w:r>
        <w:rPr>
          <w:lang w:val="pt-PT"/>
        </w:rPr>
        <w:t>.</w:t>
      </w:r>
    </w:p>
    <w:p w:rsidR="0029302A" w:rsidRPr="006D7720" w:rsidRDefault="0029302A">
      <w:pPr>
        <w:rPr>
          <w:lang w:val="pt-PT"/>
        </w:rPr>
      </w:pPr>
    </w:p>
    <w:p w:rsidR="0029302A" w:rsidRPr="006D7720" w:rsidRDefault="0029302A">
      <w:pPr>
        <w:rPr>
          <w:b/>
          <w:lang w:val="pt-PT"/>
        </w:rPr>
      </w:pPr>
    </w:p>
    <w:p w:rsidR="0029302A" w:rsidRPr="006D7720" w:rsidRDefault="006D7720">
      <w:pPr>
        <w:rPr>
          <w:b/>
          <w:lang w:val="pt-PT"/>
        </w:rPr>
      </w:pPr>
      <w:r>
        <w:rPr>
          <w:b/>
          <w:lang w:val="pt-PT"/>
        </w:rPr>
        <w:t>Seguimento</w:t>
      </w:r>
    </w:p>
    <w:p w:rsidR="0029302A" w:rsidRPr="006D7720" w:rsidRDefault="0029302A">
      <w:pPr>
        <w:rPr>
          <w:b/>
          <w:lang w:val="pt-PT"/>
        </w:rPr>
      </w:pPr>
    </w:p>
    <w:p w:rsidR="0029302A" w:rsidRPr="006D7720" w:rsidRDefault="00F62C61">
      <w:pPr>
        <w:jc w:val="both"/>
        <w:rPr>
          <w:lang w:val="pt-PT"/>
        </w:rPr>
      </w:pPr>
      <w:r w:rsidRPr="006D7720">
        <w:rPr>
          <w:lang w:val="pt-PT"/>
        </w:rPr>
        <w:t xml:space="preserve">Este é um estudo observacional e </w:t>
      </w:r>
      <w:r w:rsidRPr="006D7720">
        <w:rPr>
          <w:b/>
          <w:lang w:val="pt-PT"/>
        </w:rPr>
        <w:t xml:space="preserve">nenhuma </w:t>
      </w:r>
      <w:r w:rsidRPr="006D7720">
        <w:rPr>
          <w:lang w:val="pt-PT"/>
        </w:rPr>
        <w:t xml:space="preserve">intervenção ou alteração na conduta e protocolos seguidos pelos centros participantes deve ser realizada e nenhum acompanhamento adicional é requerido. </w:t>
      </w:r>
      <w:r w:rsidR="006D7720">
        <w:rPr>
          <w:lang w:val="pt-PT"/>
        </w:rPr>
        <w:t>Os doentes</w:t>
      </w:r>
      <w:r w:rsidRPr="006D7720">
        <w:rPr>
          <w:lang w:val="pt-PT"/>
        </w:rPr>
        <w:t xml:space="preserve"> devem ter o acompanhamento clínico de acordo com a prática estabelecida </w:t>
      </w:r>
      <w:r w:rsidR="006D7720">
        <w:rPr>
          <w:lang w:val="pt-PT"/>
        </w:rPr>
        <w:t>nos seus</w:t>
      </w:r>
      <w:r w:rsidRPr="006D7720">
        <w:rPr>
          <w:lang w:val="pt-PT"/>
        </w:rPr>
        <w:t xml:space="preserve"> hospitais, </w:t>
      </w:r>
      <w:r w:rsidR="006D7720">
        <w:rPr>
          <w:lang w:val="pt-PT"/>
        </w:rPr>
        <w:t>o</w:t>
      </w:r>
      <w:r w:rsidRPr="006D7720">
        <w:rPr>
          <w:lang w:val="pt-PT"/>
        </w:rPr>
        <w:t xml:space="preserve">s dados de </w:t>
      </w:r>
      <w:r w:rsidR="006D7720">
        <w:rPr>
          <w:lang w:val="pt-PT"/>
        </w:rPr>
        <w:t>seguimento</w:t>
      </w:r>
      <w:r w:rsidRPr="006D7720">
        <w:rPr>
          <w:lang w:val="pt-PT"/>
        </w:rPr>
        <w:t xml:space="preserve"> devem se</w:t>
      </w:r>
      <w:r w:rsidR="008444BE">
        <w:rPr>
          <w:lang w:val="pt-PT"/>
        </w:rPr>
        <w:t>r</w:t>
      </w:r>
      <w:r w:rsidRPr="006D7720">
        <w:rPr>
          <w:lang w:val="pt-PT"/>
        </w:rPr>
        <w:t xml:space="preserve"> inseridos 30 dias após o procedimento cirúrgico baseados </w:t>
      </w:r>
      <w:r w:rsidR="006D7720">
        <w:rPr>
          <w:lang w:val="pt-PT"/>
        </w:rPr>
        <w:t>na avaliação</w:t>
      </w:r>
      <w:r w:rsidRPr="006D7720">
        <w:rPr>
          <w:lang w:val="pt-PT"/>
        </w:rPr>
        <w:t xml:space="preserve"> médic</w:t>
      </w:r>
      <w:r w:rsidR="006D7720">
        <w:rPr>
          <w:lang w:val="pt-PT"/>
        </w:rPr>
        <w:t>a</w:t>
      </w:r>
      <w:r w:rsidRPr="006D7720">
        <w:rPr>
          <w:lang w:val="pt-PT"/>
        </w:rPr>
        <w:t xml:space="preserve">, </w:t>
      </w:r>
      <w:r w:rsidR="006D7720">
        <w:rPr>
          <w:lang w:val="pt-PT"/>
        </w:rPr>
        <w:t>registos clínicos</w:t>
      </w:r>
      <w:r w:rsidRPr="006D7720">
        <w:rPr>
          <w:lang w:val="pt-PT"/>
        </w:rPr>
        <w:t xml:space="preserve">, </w:t>
      </w:r>
      <w:r w:rsidR="006D7720">
        <w:rPr>
          <w:lang w:val="pt-PT"/>
        </w:rPr>
        <w:t xml:space="preserve">contacto telefónico ou </w:t>
      </w:r>
      <w:r w:rsidRPr="006D7720">
        <w:rPr>
          <w:lang w:val="pt-PT"/>
        </w:rPr>
        <w:t>conta</w:t>
      </w:r>
      <w:r w:rsidR="006D7720">
        <w:rPr>
          <w:lang w:val="pt-PT"/>
        </w:rPr>
        <w:t>c</w:t>
      </w:r>
      <w:r w:rsidRPr="006D7720">
        <w:rPr>
          <w:lang w:val="pt-PT"/>
        </w:rPr>
        <w:t xml:space="preserve">to pessoal durante a consulta de </w:t>
      </w:r>
      <w:r w:rsidR="006D7720">
        <w:rPr>
          <w:lang w:val="pt-PT"/>
        </w:rPr>
        <w:t>seguimento</w:t>
      </w:r>
      <w:r w:rsidRPr="006D7720">
        <w:rPr>
          <w:lang w:val="pt-PT"/>
        </w:rPr>
        <w:t xml:space="preserve"> (caso os pacientes sejam normalmente acompanhados por 30 dias no hospital)</w:t>
      </w:r>
    </w:p>
    <w:p w:rsidR="0029302A" w:rsidRPr="006D7720" w:rsidRDefault="0029302A">
      <w:pPr>
        <w:jc w:val="both"/>
        <w:rPr>
          <w:b/>
          <w:lang w:val="pt-PT"/>
        </w:rPr>
      </w:pPr>
    </w:p>
    <w:p w:rsidR="0029302A" w:rsidRPr="006D7720" w:rsidRDefault="00F62C61">
      <w:pPr>
        <w:rPr>
          <w:b/>
          <w:lang w:val="pt-PT"/>
        </w:rPr>
      </w:pPr>
      <w:r w:rsidRPr="006D7720">
        <w:rPr>
          <w:b/>
          <w:lang w:val="pt-PT"/>
        </w:rPr>
        <w:t>Col</w:t>
      </w:r>
      <w:r w:rsidR="006D7720">
        <w:rPr>
          <w:b/>
          <w:lang w:val="pt-PT"/>
        </w:rPr>
        <w:t>heita</w:t>
      </w:r>
      <w:r w:rsidRPr="006D7720">
        <w:rPr>
          <w:b/>
          <w:lang w:val="pt-PT"/>
        </w:rPr>
        <w:t xml:space="preserve"> de dados</w:t>
      </w:r>
    </w:p>
    <w:p w:rsidR="0029302A" w:rsidRPr="006D7720" w:rsidRDefault="0029302A">
      <w:pPr>
        <w:rPr>
          <w:lang w:val="pt-PT"/>
        </w:rPr>
      </w:pPr>
    </w:p>
    <w:p w:rsidR="0029302A" w:rsidRPr="006D7720" w:rsidRDefault="00F62C61">
      <w:pPr>
        <w:jc w:val="both"/>
        <w:rPr>
          <w:lang w:val="pt-PT"/>
        </w:rPr>
      </w:pPr>
      <w:r w:rsidRPr="006D7720">
        <w:rPr>
          <w:lang w:val="pt-PT"/>
        </w:rPr>
        <w:t>O</w:t>
      </w:r>
      <w:r w:rsidR="00AB4D03">
        <w:rPr>
          <w:lang w:val="pt-PT"/>
        </w:rPr>
        <w:t>s</w:t>
      </w:r>
      <w:r w:rsidRPr="006D7720">
        <w:rPr>
          <w:lang w:val="pt-PT"/>
        </w:rPr>
        <w:t xml:space="preserve"> dados serão col</w:t>
      </w:r>
      <w:r w:rsidR="006D7720">
        <w:rPr>
          <w:lang w:val="pt-PT"/>
        </w:rPr>
        <w:t>hidos</w:t>
      </w:r>
      <w:r w:rsidRPr="006D7720">
        <w:rPr>
          <w:lang w:val="pt-PT"/>
        </w:rPr>
        <w:t xml:space="preserve"> e armazenados </w:t>
      </w:r>
      <w:r w:rsidRPr="006D7720">
        <w:rPr>
          <w:i/>
          <w:iCs/>
          <w:lang w:val="pt-PT"/>
        </w:rPr>
        <w:t>online</w:t>
      </w:r>
      <w:r w:rsidRPr="006D7720">
        <w:rPr>
          <w:lang w:val="pt-PT"/>
        </w:rPr>
        <w:t xml:space="preserve"> </w:t>
      </w:r>
      <w:r w:rsidR="006D7720">
        <w:rPr>
          <w:lang w:val="pt-PT"/>
        </w:rPr>
        <w:t>através de</w:t>
      </w:r>
      <w:r w:rsidRPr="006D7720">
        <w:rPr>
          <w:lang w:val="pt-PT"/>
        </w:rPr>
        <w:t xml:space="preserve"> um servidor seguro que utiliza o programa </w:t>
      </w:r>
      <w:r w:rsidRPr="006D7720">
        <w:rPr>
          <w:i/>
          <w:iCs/>
          <w:lang w:val="pt-PT"/>
        </w:rPr>
        <w:t xml:space="preserve">online Research </w:t>
      </w:r>
      <w:proofErr w:type="spellStart"/>
      <w:r w:rsidRPr="006D7720">
        <w:rPr>
          <w:i/>
          <w:iCs/>
          <w:lang w:val="pt-PT"/>
        </w:rPr>
        <w:t>Electronic</w:t>
      </w:r>
      <w:proofErr w:type="spellEnd"/>
      <w:r w:rsidRPr="006D7720">
        <w:rPr>
          <w:i/>
          <w:iCs/>
          <w:lang w:val="pt-PT"/>
        </w:rPr>
        <w:t xml:space="preserve"> Data Capture (</w:t>
      </w:r>
      <w:proofErr w:type="spellStart"/>
      <w:r w:rsidRPr="006D7720">
        <w:rPr>
          <w:i/>
          <w:iCs/>
          <w:lang w:val="pt-PT"/>
        </w:rPr>
        <w:t>REDCap</w:t>
      </w:r>
      <w:proofErr w:type="spellEnd"/>
      <w:r w:rsidRPr="006D7720">
        <w:rPr>
          <w:i/>
          <w:iCs/>
          <w:lang w:val="pt-PT"/>
        </w:rPr>
        <w:t>)</w:t>
      </w:r>
      <w:r w:rsidRPr="006D7720">
        <w:rPr>
          <w:lang w:val="pt-PT"/>
        </w:rPr>
        <w:t xml:space="preserve">. O </w:t>
      </w:r>
      <w:proofErr w:type="spellStart"/>
      <w:r w:rsidRPr="006D7720">
        <w:rPr>
          <w:i/>
          <w:iCs/>
          <w:lang w:val="pt-PT"/>
        </w:rPr>
        <w:t>REDCap</w:t>
      </w:r>
      <w:proofErr w:type="spellEnd"/>
      <w:r w:rsidRPr="006D7720">
        <w:rPr>
          <w:lang w:val="pt-PT"/>
        </w:rPr>
        <w:t xml:space="preserve"> permite aos colaboradores enviar e armazenar dados </w:t>
      </w:r>
      <w:r w:rsidR="006D7720">
        <w:rPr>
          <w:lang w:val="pt-PT"/>
        </w:rPr>
        <w:t>n</w:t>
      </w:r>
      <w:r w:rsidRPr="006D7720">
        <w:rPr>
          <w:lang w:val="pt-PT"/>
        </w:rPr>
        <w:t>um sistema comprovadamente seguro. Um colaborador designado por cada centr</w:t>
      </w:r>
      <w:r w:rsidR="006D7720">
        <w:rPr>
          <w:lang w:val="pt-PT"/>
        </w:rPr>
        <w:t>o</w:t>
      </w:r>
      <w:r w:rsidRPr="006D7720">
        <w:rPr>
          <w:lang w:val="pt-PT"/>
        </w:rPr>
        <w:t xml:space="preserve"> receberá um login de acesso para essa plataforma, o que irá permitir a submissão segura de dados no sistema </w:t>
      </w:r>
      <w:proofErr w:type="spellStart"/>
      <w:r w:rsidRPr="006D7720">
        <w:rPr>
          <w:i/>
          <w:iCs/>
          <w:lang w:val="pt-PT"/>
        </w:rPr>
        <w:t>REDCap</w:t>
      </w:r>
      <w:proofErr w:type="spellEnd"/>
      <w:r w:rsidRPr="006D7720">
        <w:rPr>
          <w:lang w:val="pt-PT"/>
        </w:rPr>
        <w:t xml:space="preserve">. O </w:t>
      </w:r>
      <w:proofErr w:type="spellStart"/>
      <w:r w:rsidRPr="006D7720">
        <w:rPr>
          <w:i/>
          <w:iCs/>
          <w:lang w:val="pt-PT"/>
        </w:rPr>
        <w:t>REDCap</w:t>
      </w:r>
      <w:proofErr w:type="spellEnd"/>
      <w:r w:rsidRPr="006D7720">
        <w:rPr>
          <w:lang w:val="pt-PT"/>
        </w:rPr>
        <w:t xml:space="preserve"> foi utilizado com sucesso nos </w:t>
      </w:r>
      <w:proofErr w:type="gramStart"/>
      <w:r w:rsidRPr="006D7720">
        <w:rPr>
          <w:lang w:val="pt-PT"/>
        </w:rPr>
        <w:t xml:space="preserve">estudos  </w:t>
      </w:r>
      <w:proofErr w:type="spellStart"/>
      <w:r w:rsidRPr="006D7720">
        <w:rPr>
          <w:i/>
          <w:iCs/>
          <w:lang w:val="pt-PT"/>
        </w:rPr>
        <w:t>CovidSurg</w:t>
      </w:r>
      <w:proofErr w:type="spellEnd"/>
      <w:proofErr w:type="gramEnd"/>
      <w:r w:rsidRPr="006D7720">
        <w:rPr>
          <w:i/>
          <w:iCs/>
          <w:lang w:val="pt-PT"/>
        </w:rPr>
        <w:t xml:space="preserve"> / </w:t>
      </w:r>
      <w:proofErr w:type="spellStart"/>
      <w:r w:rsidRPr="006D7720">
        <w:rPr>
          <w:i/>
          <w:iCs/>
          <w:lang w:val="pt-PT"/>
        </w:rPr>
        <w:t>CovidSurg-Cancer</w:t>
      </w:r>
      <w:proofErr w:type="spellEnd"/>
      <w:r w:rsidRPr="006D7720">
        <w:rPr>
          <w:lang w:val="pt-PT"/>
        </w:rPr>
        <w:t xml:space="preserve">. O servidor do </w:t>
      </w:r>
      <w:proofErr w:type="spellStart"/>
      <w:r w:rsidRPr="006D7720">
        <w:rPr>
          <w:i/>
          <w:iCs/>
          <w:lang w:val="pt-PT"/>
        </w:rPr>
        <w:t>REDCap</w:t>
      </w:r>
      <w:proofErr w:type="spellEnd"/>
      <w:r w:rsidRPr="006D7720">
        <w:rPr>
          <w:lang w:val="pt-PT"/>
        </w:rPr>
        <w:t xml:space="preserve"> é administrado pela Universidade </w:t>
      </w:r>
      <w:proofErr w:type="gramStart"/>
      <w:r w:rsidRPr="006D7720">
        <w:rPr>
          <w:lang w:val="pt-PT"/>
        </w:rPr>
        <w:t>de  Birmingham</w:t>
      </w:r>
      <w:proofErr w:type="gramEnd"/>
      <w:r w:rsidRPr="006D7720">
        <w:rPr>
          <w:lang w:val="pt-PT"/>
        </w:rPr>
        <w:t>, Reino Unido. Apenas dados an</w:t>
      </w:r>
      <w:r w:rsidR="008444BE">
        <w:rPr>
          <w:lang w:val="pt-PT"/>
        </w:rPr>
        <w:t>ó</w:t>
      </w:r>
      <w:r w:rsidRPr="006D7720">
        <w:rPr>
          <w:lang w:val="pt-PT"/>
        </w:rPr>
        <w:t xml:space="preserve">nimos (sem qualquer identificação do </w:t>
      </w:r>
      <w:r w:rsidR="006D7720">
        <w:rPr>
          <w:lang w:val="pt-PT"/>
        </w:rPr>
        <w:t>do</w:t>
      </w:r>
      <w:r w:rsidRPr="006D7720">
        <w:rPr>
          <w:lang w:val="pt-PT"/>
        </w:rPr>
        <w:t xml:space="preserve">ente) serão inseridos na base de dados. Nenhum dado que possa identificar os </w:t>
      </w:r>
      <w:r w:rsidR="006D7720">
        <w:rPr>
          <w:lang w:val="pt-PT"/>
        </w:rPr>
        <w:t>do</w:t>
      </w:r>
      <w:r w:rsidRPr="006D7720">
        <w:rPr>
          <w:lang w:val="pt-PT"/>
        </w:rPr>
        <w:t>entes será col</w:t>
      </w:r>
      <w:r w:rsidR="006D7720">
        <w:rPr>
          <w:lang w:val="pt-PT"/>
        </w:rPr>
        <w:t>hido</w:t>
      </w:r>
      <w:r w:rsidRPr="006D7720">
        <w:rPr>
          <w:lang w:val="pt-PT"/>
        </w:rPr>
        <w:t xml:space="preserve">. O estudo será desenvolvido de acordo com protocolos nacionais e internacionais, além dos princípios básicos de proteção dos direitos e à dignidade dos seres humanos, como descrito na Declaração de </w:t>
      </w:r>
      <w:r w:rsidR="006D7720" w:rsidRPr="006D7720">
        <w:rPr>
          <w:lang w:val="pt-PT"/>
        </w:rPr>
        <w:t>Helsínqu</w:t>
      </w:r>
      <w:r w:rsidR="006D7720">
        <w:rPr>
          <w:lang w:val="pt-PT"/>
        </w:rPr>
        <w:t>ia</w:t>
      </w:r>
      <w:r w:rsidRPr="006D7720">
        <w:rPr>
          <w:lang w:val="pt-PT"/>
        </w:rPr>
        <w:t xml:space="preserve"> (64ª Assembleia Fortaleza, Brasil, em Outubro 2013) e de acordo com as legislações locais aplicáveis.</w:t>
      </w:r>
    </w:p>
    <w:p w:rsidR="0029302A" w:rsidRPr="006D7720" w:rsidRDefault="0029302A">
      <w:pPr>
        <w:rPr>
          <w:lang w:val="pt-PT"/>
        </w:rPr>
      </w:pPr>
    </w:p>
    <w:p w:rsidR="0029302A" w:rsidRPr="006D7720" w:rsidRDefault="0029302A">
      <w:pPr>
        <w:rPr>
          <w:b/>
          <w:lang w:val="pt-PT"/>
        </w:rPr>
      </w:pPr>
    </w:p>
    <w:p w:rsidR="0029302A" w:rsidRPr="006D7720" w:rsidRDefault="006D7720">
      <w:pPr>
        <w:rPr>
          <w:b/>
          <w:lang w:val="pt-PT"/>
        </w:rPr>
      </w:pPr>
      <w:r>
        <w:rPr>
          <w:b/>
          <w:lang w:val="pt-PT"/>
        </w:rPr>
        <w:t>Investigação</w:t>
      </w:r>
      <w:r w:rsidR="00F62C61" w:rsidRPr="006D7720">
        <w:rPr>
          <w:b/>
          <w:lang w:val="pt-PT"/>
        </w:rPr>
        <w:t xml:space="preserve"> a nível hospitalar</w:t>
      </w:r>
    </w:p>
    <w:p w:rsidR="0029302A" w:rsidRPr="006D7720" w:rsidRDefault="0029302A">
      <w:pPr>
        <w:rPr>
          <w:lang w:val="pt-PT"/>
        </w:rPr>
      </w:pPr>
    </w:p>
    <w:p w:rsidR="0029302A" w:rsidRPr="006D7720" w:rsidRDefault="00F62C61">
      <w:pPr>
        <w:jc w:val="both"/>
        <w:rPr>
          <w:lang w:val="pt-PT"/>
        </w:rPr>
      </w:pPr>
      <w:r w:rsidRPr="006D7720">
        <w:rPr>
          <w:lang w:val="pt-PT"/>
        </w:rPr>
        <w:t>Além da col</w:t>
      </w:r>
      <w:r w:rsidR="006D7720">
        <w:rPr>
          <w:lang w:val="pt-PT"/>
        </w:rPr>
        <w:t>h</w:t>
      </w:r>
      <w:r w:rsidRPr="006D7720">
        <w:rPr>
          <w:lang w:val="pt-PT"/>
        </w:rPr>
        <w:t>e</w:t>
      </w:r>
      <w:r w:rsidR="006D7720">
        <w:rPr>
          <w:lang w:val="pt-PT"/>
        </w:rPr>
        <w:t>i</w:t>
      </w:r>
      <w:r w:rsidRPr="006D7720">
        <w:rPr>
          <w:lang w:val="pt-PT"/>
        </w:rPr>
        <w:t xml:space="preserve">ta de dados dos </w:t>
      </w:r>
      <w:r w:rsidR="006D7720">
        <w:rPr>
          <w:lang w:val="pt-PT"/>
        </w:rPr>
        <w:t>do</w:t>
      </w:r>
      <w:r w:rsidRPr="006D7720">
        <w:rPr>
          <w:lang w:val="pt-PT"/>
        </w:rPr>
        <w:t xml:space="preserve">entes, os centros participantes </w:t>
      </w:r>
      <w:r w:rsidR="00AB4D03">
        <w:rPr>
          <w:lang w:val="pt-PT"/>
        </w:rPr>
        <w:t>serão convidados a</w:t>
      </w:r>
      <w:r w:rsidRPr="006D7720">
        <w:rPr>
          <w:lang w:val="pt-PT"/>
        </w:rPr>
        <w:t xml:space="preserve"> preencher um form</w:t>
      </w:r>
      <w:r w:rsidR="00AB4D03">
        <w:rPr>
          <w:lang w:val="pt-PT"/>
        </w:rPr>
        <w:t>ulário para submissão de dados de</w:t>
      </w:r>
      <w:r w:rsidRPr="006D7720">
        <w:rPr>
          <w:lang w:val="pt-PT"/>
        </w:rPr>
        <w:t xml:space="preserve"> nível hospitalar</w:t>
      </w:r>
      <w:r w:rsidR="00AB4D03">
        <w:rPr>
          <w:lang w:val="pt-PT"/>
        </w:rPr>
        <w:t xml:space="preserve"> (centre </w:t>
      </w:r>
      <w:proofErr w:type="spellStart"/>
      <w:r w:rsidR="00AB4D03">
        <w:rPr>
          <w:lang w:val="pt-PT"/>
        </w:rPr>
        <w:t>level</w:t>
      </w:r>
      <w:proofErr w:type="spellEnd"/>
      <w:r w:rsidR="00AB4D03">
        <w:rPr>
          <w:lang w:val="pt-PT"/>
        </w:rPr>
        <w:t xml:space="preserve"> </w:t>
      </w:r>
      <w:proofErr w:type="spellStart"/>
      <w:r w:rsidR="00AB4D03">
        <w:rPr>
          <w:lang w:val="pt-PT"/>
        </w:rPr>
        <w:t>survey</w:t>
      </w:r>
      <w:proofErr w:type="spellEnd"/>
      <w:r w:rsidR="00AB4D03">
        <w:rPr>
          <w:lang w:val="pt-PT"/>
        </w:rPr>
        <w:t>). Este formulário</w:t>
      </w:r>
      <w:r w:rsidRPr="006D7720">
        <w:rPr>
          <w:lang w:val="pt-PT"/>
        </w:rPr>
        <w:t xml:space="preserve"> incluirá:</w:t>
      </w:r>
    </w:p>
    <w:p w:rsidR="0029302A" w:rsidRPr="006D7720" w:rsidRDefault="00F62C61">
      <w:pPr>
        <w:numPr>
          <w:ilvl w:val="0"/>
          <w:numId w:val="6"/>
        </w:numPr>
        <w:jc w:val="both"/>
        <w:rPr>
          <w:lang w:val="pt-PT"/>
        </w:rPr>
      </w:pPr>
      <w:r w:rsidRPr="006D7720">
        <w:rPr>
          <w:lang w:val="pt-PT"/>
        </w:rPr>
        <w:t>Número total de admissões por COVID-19 durante a semana.</w:t>
      </w:r>
    </w:p>
    <w:p w:rsidR="0029302A" w:rsidRPr="006D7720" w:rsidRDefault="00F62C61">
      <w:pPr>
        <w:numPr>
          <w:ilvl w:val="0"/>
          <w:numId w:val="4"/>
        </w:numPr>
        <w:jc w:val="both"/>
        <w:rPr>
          <w:lang w:val="pt-PT"/>
        </w:rPr>
      </w:pPr>
      <w:r w:rsidRPr="006D7720">
        <w:rPr>
          <w:lang w:val="pt-PT"/>
        </w:rPr>
        <w:t xml:space="preserve">Número de </w:t>
      </w:r>
      <w:r w:rsidR="006D7720">
        <w:rPr>
          <w:lang w:val="pt-PT"/>
        </w:rPr>
        <w:t>camas</w:t>
      </w:r>
      <w:r w:rsidRPr="006D7720">
        <w:rPr>
          <w:lang w:val="pt-PT"/>
        </w:rPr>
        <w:t xml:space="preserve"> do hospital.</w:t>
      </w:r>
    </w:p>
    <w:p w:rsidR="0029302A" w:rsidRPr="006D7720" w:rsidRDefault="00F62C61">
      <w:pPr>
        <w:numPr>
          <w:ilvl w:val="0"/>
          <w:numId w:val="4"/>
        </w:numPr>
        <w:jc w:val="both"/>
        <w:rPr>
          <w:lang w:val="pt-PT"/>
        </w:rPr>
      </w:pPr>
      <w:r w:rsidRPr="006D7720">
        <w:rPr>
          <w:lang w:val="pt-PT"/>
        </w:rPr>
        <w:t xml:space="preserve">Número de salas </w:t>
      </w:r>
      <w:r w:rsidR="006D7720">
        <w:rPr>
          <w:lang w:val="pt-PT"/>
        </w:rPr>
        <w:t>operatórias</w:t>
      </w:r>
      <w:r w:rsidRPr="006D7720">
        <w:rPr>
          <w:lang w:val="pt-PT"/>
        </w:rPr>
        <w:t xml:space="preserve"> no hospital</w:t>
      </w:r>
    </w:p>
    <w:p w:rsidR="0029302A" w:rsidRPr="006D7720" w:rsidRDefault="00F62C61">
      <w:pPr>
        <w:numPr>
          <w:ilvl w:val="0"/>
          <w:numId w:val="4"/>
        </w:numPr>
        <w:jc w:val="both"/>
        <w:rPr>
          <w:lang w:val="pt-PT"/>
        </w:rPr>
      </w:pPr>
      <w:r w:rsidRPr="006D7720">
        <w:rPr>
          <w:lang w:val="pt-PT"/>
        </w:rPr>
        <w:t>Número de cirurgiões, obstetras e anestesistas no hospital.</w:t>
      </w:r>
    </w:p>
    <w:p w:rsidR="0029302A" w:rsidRPr="006D7720" w:rsidRDefault="00F62C61">
      <w:pPr>
        <w:numPr>
          <w:ilvl w:val="0"/>
          <w:numId w:val="4"/>
        </w:numPr>
        <w:jc w:val="both"/>
        <w:rPr>
          <w:lang w:val="pt-PT"/>
        </w:rPr>
      </w:pPr>
      <w:r w:rsidRPr="006D7720">
        <w:rPr>
          <w:lang w:val="pt-PT"/>
        </w:rPr>
        <w:t>Número de cirurgia</w:t>
      </w:r>
      <w:r w:rsidR="006D7720">
        <w:rPr>
          <w:lang w:val="pt-PT"/>
        </w:rPr>
        <w:t>s</w:t>
      </w:r>
      <w:r w:rsidRPr="006D7720">
        <w:rPr>
          <w:lang w:val="pt-PT"/>
        </w:rPr>
        <w:t xml:space="preserve"> realizad</w:t>
      </w:r>
      <w:r w:rsidR="006D7720">
        <w:rPr>
          <w:lang w:val="pt-PT"/>
        </w:rPr>
        <w:t>a</w:t>
      </w:r>
      <w:r w:rsidRPr="006D7720">
        <w:rPr>
          <w:lang w:val="pt-PT"/>
        </w:rPr>
        <w:t>s por cada especialidade durante cada bloco de 7 dias de col</w:t>
      </w:r>
      <w:r w:rsidR="006D7720">
        <w:rPr>
          <w:lang w:val="pt-PT"/>
        </w:rPr>
        <w:t>h</w:t>
      </w:r>
      <w:r w:rsidRPr="006D7720">
        <w:rPr>
          <w:lang w:val="pt-PT"/>
        </w:rPr>
        <w:t>e</w:t>
      </w:r>
      <w:r w:rsidR="006D7720">
        <w:rPr>
          <w:lang w:val="pt-PT"/>
        </w:rPr>
        <w:t>i</w:t>
      </w:r>
      <w:r w:rsidRPr="006D7720">
        <w:rPr>
          <w:lang w:val="pt-PT"/>
        </w:rPr>
        <w:t>ta.</w:t>
      </w:r>
    </w:p>
    <w:p w:rsidR="006D7720" w:rsidRPr="00AB4D03" w:rsidRDefault="00AB4D03" w:rsidP="00AB4D03">
      <w:pPr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>Nú</w:t>
      </w:r>
      <w:r w:rsidR="00F62C61" w:rsidRPr="006D7720">
        <w:rPr>
          <w:lang w:val="pt-PT"/>
        </w:rPr>
        <w:t>mero total de cirurgias realizadas por cada especialidade no ano de 2019</w:t>
      </w:r>
      <w:r>
        <w:rPr>
          <w:lang w:val="pt-PT"/>
        </w:rPr>
        <w:t>.</w:t>
      </w:r>
    </w:p>
    <w:p w:rsidR="006D7720" w:rsidRDefault="006D7720">
      <w:pPr>
        <w:rPr>
          <w:b/>
          <w:lang w:val="pt-PT"/>
        </w:rPr>
      </w:pPr>
    </w:p>
    <w:p w:rsidR="006D7720" w:rsidRDefault="006D7720">
      <w:pPr>
        <w:rPr>
          <w:b/>
          <w:lang w:val="pt-PT"/>
        </w:rPr>
      </w:pPr>
    </w:p>
    <w:p w:rsidR="0029302A" w:rsidRPr="006D7720" w:rsidRDefault="00F62C61">
      <w:pPr>
        <w:rPr>
          <w:b/>
          <w:lang w:val="pt-PT"/>
        </w:rPr>
      </w:pPr>
      <w:r w:rsidRPr="006D7720">
        <w:rPr>
          <w:b/>
          <w:lang w:val="pt-PT"/>
        </w:rPr>
        <w:t xml:space="preserve">Aprovação </w:t>
      </w:r>
      <w:r w:rsidR="006D7720">
        <w:rPr>
          <w:b/>
          <w:lang w:val="pt-PT"/>
        </w:rPr>
        <w:t>pela comissão de</w:t>
      </w:r>
      <w:r w:rsidRPr="006D7720">
        <w:rPr>
          <w:b/>
          <w:lang w:val="pt-PT"/>
        </w:rPr>
        <w:t xml:space="preserve"> ética local</w:t>
      </w:r>
    </w:p>
    <w:p w:rsidR="0029302A" w:rsidRPr="006D7720" w:rsidRDefault="0029302A">
      <w:pPr>
        <w:jc w:val="both"/>
        <w:rPr>
          <w:lang w:val="pt-PT"/>
        </w:rPr>
      </w:pPr>
    </w:p>
    <w:p w:rsidR="0029302A" w:rsidRDefault="00F62C61">
      <w:pPr>
        <w:jc w:val="both"/>
        <w:rPr>
          <w:lang w:val="pt-PT"/>
        </w:rPr>
      </w:pPr>
      <w:r w:rsidRPr="006D7720">
        <w:rPr>
          <w:lang w:val="pt-PT"/>
        </w:rPr>
        <w:t xml:space="preserve">O </w:t>
      </w:r>
      <w:r w:rsidR="006D7720">
        <w:rPr>
          <w:lang w:val="pt-PT"/>
        </w:rPr>
        <w:t>investigador</w:t>
      </w:r>
      <w:r w:rsidRPr="006D7720">
        <w:rPr>
          <w:lang w:val="pt-PT"/>
        </w:rPr>
        <w:t xml:space="preserve"> principal de cada centro participante é responsável por obter as aprovações locais de acordo com a regulação do seu hospital.</w:t>
      </w:r>
      <w:r w:rsidR="006D7720">
        <w:rPr>
          <w:lang w:val="pt-PT"/>
        </w:rPr>
        <w:t xml:space="preserve"> Aos</w:t>
      </w:r>
      <w:r w:rsidRPr="006D7720">
        <w:rPr>
          <w:lang w:val="pt-PT"/>
        </w:rPr>
        <w:t xml:space="preserve"> </w:t>
      </w:r>
      <w:r w:rsidR="006D7720">
        <w:rPr>
          <w:lang w:val="pt-PT"/>
        </w:rPr>
        <w:t>c</w:t>
      </w:r>
      <w:r w:rsidRPr="006D7720">
        <w:rPr>
          <w:lang w:val="pt-PT"/>
        </w:rPr>
        <w:t>olaboradores ser</w:t>
      </w:r>
      <w:r w:rsidR="006D7720">
        <w:rPr>
          <w:lang w:val="pt-PT"/>
        </w:rPr>
        <w:t>á</w:t>
      </w:r>
      <w:r w:rsidRPr="006D7720">
        <w:rPr>
          <w:lang w:val="pt-PT"/>
        </w:rPr>
        <w:t xml:space="preserve"> solicitad</w:t>
      </w:r>
      <w:r w:rsidR="006D7720">
        <w:rPr>
          <w:lang w:val="pt-PT"/>
        </w:rPr>
        <w:t>a</w:t>
      </w:r>
      <w:r w:rsidRPr="006D7720">
        <w:rPr>
          <w:lang w:val="pt-PT"/>
        </w:rPr>
        <w:t xml:space="preserve"> a confirma</w:t>
      </w:r>
      <w:r w:rsidR="006D7720">
        <w:rPr>
          <w:lang w:val="pt-PT"/>
        </w:rPr>
        <w:t xml:space="preserve">ção </w:t>
      </w:r>
      <w:r w:rsidRPr="006D7720">
        <w:rPr>
          <w:lang w:val="pt-PT"/>
        </w:rPr>
        <w:t xml:space="preserve">que a aprovação local </w:t>
      </w:r>
      <w:r w:rsidR="006D7720">
        <w:rPr>
          <w:lang w:val="pt-PT"/>
        </w:rPr>
        <w:t xml:space="preserve">pela comissão de </w:t>
      </w:r>
      <w:r w:rsidRPr="006D7720">
        <w:rPr>
          <w:lang w:val="pt-PT"/>
        </w:rPr>
        <w:t xml:space="preserve">ética foi obtida no momento de enviar os dados de cada </w:t>
      </w:r>
      <w:r w:rsidR="006D7720">
        <w:rPr>
          <w:lang w:val="pt-PT"/>
        </w:rPr>
        <w:t>do</w:t>
      </w:r>
      <w:r w:rsidRPr="006D7720">
        <w:rPr>
          <w:lang w:val="pt-PT"/>
        </w:rPr>
        <w:t>ente para a base de dados do estudo.</w:t>
      </w:r>
    </w:p>
    <w:p w:rsidR="006D7720" w:rsidRDefault="006D7720">
      <w:pPr>
        <w:jc w:val="both"/>
        <w:rPr>
          <w:lang w:val="pt-PT"/>
        </w:rPr>
      </w:pPr>
    </w:p>
    <w:p w:rsidR="006D7720" w:rsidRDefault="006D7720">
      <w:pPr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13478</wp:posOffset>
                </wp:positionH>
                <wp:positionV relativeFrom="paragraph">
                  <wp:posOffset>4718</wp:posOffset>
                </wp:positionV>
                <wp:extent cx="5971540" cy="637074"/>
                <wp:effectExtent l="50800" t="25400" r="48260" b="615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6370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720" w:rsidRPr="006D7720" w:rsidRDefault="006D7720" w:rsidP="006D7720">
                            <w:pPr>
                              <w:jc w:val="both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6D7720">
                              <w:rPr>
                                <w:color w:val="000000" w:themeColor="text1"/>
                                <w:lang w:val="pt-PT"/>
                              </w:rPr>
                              <w:t xml:space="preserve">Se já participou no estudo </w:t>
                            </w:r>
                            <w:proofErr w:type="spellStart"/>
                            <w:r w:rsidRPr="006D7720">
                              <w:rPr>
                                <w:color w:val="000000" w:themeColor="text1"/>
                                <w:lang w:val="pt-PT"/>
                              </w:rPr>
                              <w:t>CovidSurg</w:t>
                            </w:r>
                            <w:proofErr w:type="spellEnd"/>
                            <w:r w:rsidRPr="006D7720">
                              <w:rPr>
                                <w:color w:val="000000" w:themeColor="text1"/>
                                <w:lang w:val="pt-PT"/>
                              </w:rPr>
                              <w:t xml:space="preserve"> ou </w:t>
                            </w:r>
                            <w:proofErr w:type="spellStart"/>
                            <w:r w:rsidRPr="006D7720">
                              <w:rPr>
                                <w:color w:val="000000" w:themeColor="text1"/>
                                <w:lang w:val="pt-PT"/>
                              </w:rPr>
                              <w:t>CovidSurg-Cancer</w:t>
                            </w:r>
                            <w:proofErr w:type="spellEnd"/>
                            <w:r w:rsidRPr="006D7720">
                              <w:rPr>
                                <w:color w:val="000000" w:themeColor="text1"/>
                                <w:lang w:val="pt-PT"/>
                              </w:rPr>
                              <w:t xml:space="preserve">, por favor aborde a sua comissão </w:t>
                            </w:r>
                            <w:r w:rsidR="00056AE8">
                              <w:rPr>
                                <w:color w:val="000000" w:themeColor="text1"/>
                                <w:lang w:val="pt-PT"/>
                              </w:rPr>
                              <w:t>de ética questionando se é possí</w:t>
                            </w:r>
                            <w:r w:rsidRPr="006D7720">
                              <w:rPr>
                                <w:color w:val="000000" w:themeColor="text1"/>
                                <w:lang w:val="pt-PT"/>
                              </w:rPr>
                              <w:t xml:space="preserve">vel a aprovação do </w:t>
                            </w:r>
                            <w:proofErr w:type="spellStart"/>
                            <w:r w:rsidRPr="006D7720">
                              <w:rPr>
                                <w:color w:val="000000" w:themeColor="text1"/>
                                <w:lang w:val="pt-PT"/>
                              </w:rPr>
                              <w:t>GlobalSurg-CovidSurg</w:t>
                            </w:r>
                            <w:proofErr w:type="spellEnd"/>
                            <w:r w:rsidRPr="006D7720">
                              <w:rPr>
                                <w:color w:val="000000" w:themeColor="text1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D7720">
                              <w:rPr>
                                <w:color w:val="000000" w:themeColor="text1"/>
                                <w:lang w:val="pt-PT"/>
                              </w:rPr>
                              <w:t>Week</w:t>
                            </w:r>
                            <w:proofErr w:type="spellEnd"/>
                            <w:r w:rsidRPr="006D7720">
                              <w:rPr>
                                <w:color w:val="000000" w:themeColor="text1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pt-PT"/>
                              </w:rPr>
                              <w:t>como uma adenda à aprovação já existente (Algumas comissões já o permitiram)</w:t>
                            </w:r>
                            <w:r w:rsidR="00056AE8">
                              <w:rPr>
                                <w:color w:val="000000" w:themeColor="text1"/>
                                <w:lang w:val="pt-PT"/>
                              </w:rPr>
                              <w:t>.</w:t>
                            </w:r>
                          </w:p>
                          <w:p w:rsidR="006D7720" w:rsidRPr="006D7720" w:rsidRDefault="006D7720" w:rsidP="006D7720">
                            <w:pPr>
                              <w:jc w:val="center"/>
                              <w:rPr>
                                <w:color w:val="000000" w:themeColor="text1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1.05pt;margin-top:.35pt;width:470.2pt;height:5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" fillcolor="#a5a5a5 [2092]" stroked="f">
                <v:shadow on="t" color="black" opacity="22937f" origin=",.5" offset="0,.63889mm"/>
                <v:textbox>
                  <w:txbxContent>
                    <w:p w:rsidR="006D7720" w:rsidRPr="006D7720" w:rsidRDefault="006D7720" w:rsidP="006D7720">
                      <w:pPr>
                        <w:jc w:val="both"/>
                        <w:rPr>
                          <w:color w:val="000000" w:themeColor="text1"/>
                          <w:lang w:val="pt-PT"/>
                        </w:rPr>
                      </w:pPr>
                      <w:r w:rsidRPr="006D7720">
                        <w:rPr>
                          <w:color w:val="000000" w:themeColor="text1"/>
                          <w:lang w:val="pt-PT"/>
                        </w:rPr>
                        <w:t xml:space="preserve">Se já participou no estudo </w:t>
                      </w:r>
                      <w:proofErr w:type="spellStart"/>
                      <w:r w:rsidRPr="006D7720">
                        <w:rPr>
                          <w:color w:val="000000" w:themeColor="text1"/>
                          <w:lang w:val="pt-PT"/>
                        </w:rPr>
                        <w:t>CovidSurg</w:t>
                      </w:r>
                      <w:proofErr w:type="spellEnd"/>
                      <w:r w:rsidRPr="006D7720">
                        <w:rPr>
                          <w:color w:val="000000" w:themeColor="text1"/>
                          <w:lang w:val="pt-PT"/>
                        </w:rPr>
                        <w:t xml:space="preserve"> ou </w:t>
                      </w:r>
                      <w:proofErr w:type="spellStart"/>
                      <w:r w:rsidRPr="006D7720">
                        <w:rPr>
                          <w:color w:val="000000" w:themeColor="text1"/>
                          <w:lang w:val="pt-PT"/>
                        </w:rPr>
                        <w:t>CovidSurg-Cancer</w:t>
                      </w:r>
                      <w:proofErr w:type="spellEnd"/>
                      <w:r w:rsidRPr="006D7720">
                        <w:rPr>
                          <w:color w:val="000000" w:themeColor="text1"/>
                          <w:lang w:val="pt-PT"/>
                        </w:rPr>
                        <w:t xml:space="preserve">, por favor aborde a sua comissão </w:t>
                      </w:r>
                      <w:r w:rsidR="00056AE8">
                        <w:rPr>
                          <w:color w:val="000000" w:themeColor="text1"/>
                          <w:lang w:val="pt-PT"/>
                        </w:rPr>
                        <w:t>de ética questionando se é possí</w:t>
                      </w:r>
                      <w:r w:rsidRPr="006D7720">
                        <w:rPr>
                          <w:color w:val="000000" w:themeColor="text1"/>
                          <w:lang w:val="pt-PT"/>
                        </w:rPr>
                        <w:t xml:space="preserve">vel a aprovação do </w:t>
                      </w:r>
                      <w:proofErr w:type="spellStart"/>
                      <w:r w:rsidRPr="006D7720">
                        <w:rPr>
                          <w:color w:val="000000" w:themeColor="text1"/>
                          <w:lang w:val="pt-PT"/>
                        </w:rPr>
                        <w:t>GlobalSurg-CovidSurg</w:t>
                      </w:r>
                      <w:proofErr w:type="spellEnd"/>
                      <w:r w:rsidRPr="006D7720">
                        <w:rPr>
                          <w:color w:val="000000" w:themeColor="text1"/>
                          <w:lang w:val="pt-PT"/>
                        </w:rPr>
                        <w:t xml:space="preserve"> </w:t>
                      </w:r>
                      <w:proofErr w:type="spellStart"/>
                      <w:r w:rsidRPr="006D7720">
                        <w:rPr>
                          <w:color w:val="000000" w:themeColor="text1"/>
                          <w:lang w:val="pt-PT"/>
                        </w:rPr>
                        <w:t>Week</w:t>
                      </w:r>
                      <w:proofErr w:type="spellEnd"/>
                      <w:r w:rsidRPr="006D7720">
                        <w:rPr>
                          <w:color w:val="000000" w:themeColor="text1"/>
                          <w:lang w:val="pt-PT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pt-PT"/>
                        </w:rPr>
                        <w:t>como uma adenda à aprovação já existente (Algumas comissões já o permitiram)</w:t>
                      </w:r>
                      <w:r w:rsidR="00056AE8">
                        <w:rPr>
                          <w:color w:val="000000" w:themeColor="text1"/>
                          <w:lang w:val="pt-PT"/>
                        </w:rPr>
                        <w:t>.</w:t>
                      </w:r>
                    </w:p>
                    <w:p w:rsidR="006D7720" w:rsidRPr="006D7720" w:rsidRDefault="006D7720" w:rsidP="006D7720">
                      <w:pPr>
                        <w:jc w:val="center"/>
                        <w:rPr>
                          <w:color w:val="000000" w:themeColor="text1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302A" w:rsidRPr="00E5306F" w:rsidRDefault="0029302A">
      <w:pPr>
        <w:jc w:val="both"/>
        <w:rPr>
          <w:lang w:val="pt-BR"/>
        </w:rPr>
      </w:pPr>
    </w:p>
    <w:p w:rsidR="006D7720" w:rsidRDefault="006D7720">
      <w:pPr>
        <w:jc w:val="both"/>
        <w:rPr>
          <w:lang w:val="pt-PT"/>
        </w:rPr>
      </w:pPr>
    </w:p>
    <w:p w:rsidR="006D7720" w:rsidRDefault="006D7720">
      <w:pPr>
        <w:jc w:val="both"/>
        <w:rPr>
          <w:lang w:val="pt-PT"/>
        </w:rPr>
      </w:pPr>
    </w:p>
    <w:p w:rsidR="006D7720" w:rsidRDefault="00F62C61">
      <w:pPr>
        <w:jc w:val="both"/>
        <w:rPr>
          <w:lang w:val="pt-PT"/>
        </w:rPr>
      </w:pPr>
      <w:r w:rsidRPr="006D7720">
        <w:rPr>
          <w:lang w:val="pt-PT"/>
        </w:rPr>
        <w:t xml:space="preserve">O investigador principal deve discutir com o </w:t>
      </w:r>
      <w:r w:rsidR="006D7720">
        <w:rPr>
          <w:lang w:val="pt-PT"/>
        </w:rPr>
        <w:t>Diretor</w:t>
      </w:r>
      <w:r w:rsidRPr="006D7720">
        <w:rPr>
          <w:lang w:val="pt-PT"/>
        </w:rPr>
        <w:t xml:space="preserve"> d</w:t>
      </w:r>
      <w:r w:rsidR="006D7720">
        <w:rPr>
          <w:lang w:val="pt-PT"/>
        </w:rPr>
        <w:t>o</w:t>
      </w:r>
      <w:r w:rsidRPr="006D7720">
        <w:rPr>
          <w:lang w:val="pt-PT"/>
        </w:rPr>
        <w:t xml:space="preserve"> seu </w:t>
      </w:r>
      <w:r w:rsidR="006D7720">
        <w:rPr>
          <w:lang w:val="pt-PT"/>
        </w:rPr>
        <w:t>D</w:t>
      </w:r>
      <w:r w:rsidRPr="006D7720">
        <w:rPr>
          <w:lang w:val="pt-PT"/>
        </w:rPr>
        <w:t>epartamento</w:t>
      </w:r>
      <w:r w:rsidR="006D7720">
        <w:rPr>
          <w:lang w:val="pt-PT"/>
        </w:rPr>
        <w:t xml:space="preserve"> / Serviço</w:t>
      </w:r>
      <w:r w:rsidRPr="006D7720">
        <w:rPr>
          <w:lang w:val="pt-PT"/>
        </w:rPr>
        <w:t xml:space="preserve"> se existe a</w:t>
      </w:r>
    </w:p>
    <w:p w:rsidR="0029302A" w:rsidRPr="006D7720" w:rsidRDefault="00F62C61">
      <w:pPr>
        <w:jc w:val="both"/>
        <w:rPr>
          <w:lang w:val="pt-PT"/>
        </w:rPr>
      </w:pPr>
      <w:r w:rsidRPr="006D7720">
        <w:rPr>
          <w:lang w:val="pt-PT"/>
        </w:rPr>
        <w:t>possibilidade de expedição do processo de aprovação devido a urgência da pandemia global. Independente do caminho de aprovação ética que seja seguido, deve ser destacado que este é um estudo liderado pelo investigador, não comercial, observacional (sem alterações na conduta</w:t>
      </w:r>
      <w:r w:rsidR="006D7720">
        <w:rPr>
          <w:lang w:val="pt-PT"/>
        </w:rPr>
        <w:t xml:space="preserve"> médica de rotina</w:t>
      </w:r>
      <w:r w:rsidRPr="006D7720">
        <w:rPr>
          <w:lang w:val="pt-PT"/>
        </w:rPr>
        <w:t xml:space="preserve">), que apresenta um risco muito </w:t>
      </w:r>
      <w:r w:rsidR="006D7720">
        <w:rPr>
          <w:lang w:val="pt-PT"/>
        </w:rPr>
        <w:t>baixo</w:t>
      </w:r>
      <w:r w:rsidRPr="006D7720">
        <w:rPr>
          <w:lang w:val="pt-PT"/>
        </w:rPr>
        <w:t xml:space="preserve"> aos participantes e que apenas dados não-identificáveis disponibilizados rotineiramente serão col</w:t>
      </w:r>
      <w:r w:rsidR="006D7720">
        <w:rPr>
          <w:lang w:val="pt-PT"/>
        </w:rPr>
        <w:t>hidos</w:t>
      </w:r>
      <w:r w:rsidRPr="006D7720">
        <w:rPr>
          <w:lang w:val="pt-PT"/>
        </w:rPr>
        <w:t>.</w:t>
      </w:r>
    </w:p>
    <w:p w:rsidR="0029302A" w:rsidRPr="006D7720" w:rsidRDefault="0029302A">
      <w:pPr>
        <w:rPr>
          <w:lang w:val="pt-PT"/>
        </w:rPr>
      </w:pPr>
    </w:p>
    <w:p w:rsidR="006D7720" w:rsidRPr="006D7720" w:rsidRDefault="00056AE8" w:rsidP="00056AE8">
      <w:pPr>
        <w:rPr>
          <w:lang w:val="pt-PT"/>
        </w:rPr>
      </w:pPr>
      <w:r>
        <w:rPr>
          <w:lang w:val="pt-PT"/>
        </w:rPr>
        <w:t>No contexto português, este estudo poderá ser aprovado pela comissão de ética local (como nova submissão ou adenda aos estudos CovidSurg prévios) e o c</w:t>
      </w:r>
      <w:r w:rsidR="006D7720" w:rsidRPr="006D7720">
        <w:rPr>
          <w:lang w:val="pt-PT"/>
        </w:rPr>
        <w:t>onsentimento informado escrito só deve ser realizado se requerido pela comissão de ética loca</w:t>
      </w:r>
      <w:r w:rsidR="006D7720">
        <w:rPr>
          <w:lang w:val="pt-PT"/>
        </w:rPr>
        <w:t>l.</w:t>
      </w:r>
    </w:p>
    <w:p w:rsidR="006D7720" w:rsidRPr="00E5306F" w:rsidRDefault="006D7720" w:rsidP="006D7720">
      <w:pPr>
        <w:rPr>
          <w:lang w:val="pt-PT"/>
        </w:rPr>
      </w:pPr>
    </w:p>
    <w:p w:rsidR="0029302A" w:rsidRPr="006D7720" w:rsidRDefault="00F62C61">
      <w:pPr>
        <w:rPr>
          <w:b/>
          <w:lang w:val="pt-PT"/>
        </w:rPr>
      </w:pPr>
      <w:r w:rsidRPr="006D7720">
        <w:rPr>
          <w:b/>
          <w:lang w:val="pt-PT"/>
        </w:rPr>
        <w:t>Autoria</w:t>
      </w:r>
    </w:p>
    <w:p w:rsidR="0029302A" w:rsidRPr="006D7720" w:rsidRDefault="0029302A">
      <w:pPr>
        <w:rPr>
          <w:b/>
          <w:lang w:val="pt-PT"/>
        </w:rPr>
      </w:pPr>
    </w:p>
    <w:p w:rsidR="0029302A" w:rsidRPr="006D7720" w:rsidRDefault="00F62C61">
      <w:pPr>
        <w:jc w:val="both"/>
        <w:rPr>
          <w:lang w:val="pt-PT"/>
        </w:rPr>
      </w:pPr>
      <w:r w:rsidRPr="006D7720">
        <w:rPr>
          <w:lang w:val="pt-PT"/>
        </w:rPr>
        <w:t xml:space="preserve">Até três colaboradores podem participar </w:t>
      </w:r>
      <w:r w:rsidR="00056AE8">
        <w:rPr>
          <w:lang w:val="pt-PT"/>
        </w:rPr>
        <w:t>em</w:t>
      </w:r>
      <w:r w:rsidRPr="006D7720">
        <w:rPr>
          <w:lang w:val="pt-PT"/>
        </w:rPr>
        <w:t xml:space="preserve"> cada </w:t>
      </w:r>
      <w:proofErr w:type="gramStart"/>
      <w:r w:rsidRPr="006D7720">
        <w:rPr>
          <w:lang w:val="pt-PT"/>
        </w:rPr>
        <w:t>mini equip</w:t>
      </w:r>
      <w:r w:rsidR="006D7720">
        <w:rPr>
          <w:lang w:val="pt-PT"/>
        </w:rPr>
        <w:t>a</w:t>
      </w:r>
      <w:proofErr w:type="gramEnd"/>
      <w:r w:rsidRPr="006D7720">
        <w:rPr>
          <w:lang w:val="pt-PT"/>
        </w:rPr>
        <w:t xml:space="preserve"> </w:t>
      </w:r>
      <w:r w:rsidR="006D7720">
        <w:rPr>
          <w:lang w:val="pt-PT"/>
        </w:rPr>
        <w:t>d</w:t>
      </w:r>
      <w:r w:rsidRPr="006D7720">
        <w:rPr>
          <w:lang w:val="pt-PT"/>
        </w:rPr>
        <w:t>e col</w:t>
      </w:r>
      <w:r w:rsidR="006D7720">
        <w:rPr>
          <w:lang w:val="pt-PT"/>
        </w:rPr>
        <w:t>heita</w:t>
      </w:r>
      <w:r w:rsidR="00056AE8">
        <w:rPr>
          <w:lang w:val="pt-PT"/>
        </w:rPr>
        <w:t xml:space="preserve"> dados, por cada</w:t>
      </w:r>
      <w:r w:rsidRPr="006D7720">
        <w:rPr>
          <w:lang w:val="pt-PT"/>
        </w:rPr>
        <w:t xml:space="preserve"> especialidade cirúrgica </w:t>
      </w:r>
      <w:r w:rsidR="00056AE8">
        <w:rPr>
          <w:lang w:val="pt-PT"/>
        </w:rPr>
        <w:t xml:space="preserve">que colha dados </w:t>
      </w:r>
      <w:r w:rsidRPr="006D7720">
        <w:rPr>
          <w:lang w:val="pt-PT"/>
        </w:rPr>
        <w:t xml:space="preserve">por um período de 7 dias. </w:t>
      </w:r>
      <w:r w:rsidR="00056AE8">
        <w:rPr>
          <w:lang w:val="pt-PT"/>
        </w:rPr>
        <w:t>Várias</w:t>
      </w:r>
      <w:r w:rsidRPr="006D7720">
        <w:rPr>
          <w:lang w:val="pt-PT"/>
        </w:rPr>
        <w:t xml:space="preserve"> </w:t>
      </w:r>
      <w:proofErr w:type="spellStart"/>
      <w:r w:rsidRPr="006D7720">
        <w:rPr>
          <w:lang w:val="pt-PT"/>
        </w:rPr>
        <w:t>mini-equip</w:t>
      </w:r>
      <w:r w:rsidR="006D7720">
        <w:rPr>
          <w:lang w:val="pt-PT"/>
        </w:rPr>
        <w:t>a</w:t>
      </w:r>
      <w:r w:rsidRPr="006D7720">
        <w:rPr>
          <w:lang w:val="pt-PT"/>
        </w:rPr>
        <w:t>s</w:t>
      </w:r>
      <w:proofErr w:type="spellEnd"/>
      <w:r w:rsidRPr="006D7720">
        <w:rPr>
          <w:lang w:val="pt-PT"/>
        </w:rPr>
        <w:t xml:space="preserve"> podem participar no mesmo hospital, col</w:t>
      </w:r>
      <w:r w:rsidR="006D7720">
        <w:rPr>
          <w:lang w:val="pt-PT"/>
        </w:rPr>
        <w:t>hendo</w:t>
      </w:r>
      <w:r w:rsidRPr="006D7720">
        <w:rPr>
          <w:lang w:val="pt-PT"/>
        </w:rPr>
        <w:t xml:space="preserve"> dados em diferentes especialidades ou na mesma especialidade durante blocos distintos de 7 dias. Se</w:t>
      </w:r>
      <w:r w:rsidR="006D7720">
        <w:rPr>
          <w:lang w:val="pt-PT"/>
        </w:rPr>
        <w:t xml:space="preserve"> se prevê</w:t>
      </w:r>
      <w:r w:rsidR="00056AE8">
        <w:rPr>
          <w:lang w:val="pt-PT"/>
        </w:rPr>
        <w:t xml:space="preserve"> um elevado volume</w:t>
      </w:r>
      <w:r w:rsidRPr="006D7720">
        <w:rPr>
          <w:lang w:val="pt-PT"/>
        </w:rPr>
        <w:t xml:space="preserve"> de </w:t>
      </w:r>
      <w:r w:rsidR="006D7720">
        <w:rPr>
          <w:lang w:val="pt-PT"/>
        </w:rPr>
        <w:t>do</w:t>
      </w:r>
      <w:r w:rsidRPr="006D7720">
        <w:rPr>
          <w:lang w:val="pt-PT"/>
        </w:rPr>
        <w:t>entes, os colaboradores podem pedir permissão à equip</w:t>
      </w:r>
      <w:r w:rsidR="006D7720">
        <w:rPr>
          <w:lang w:val="pt-PT"/>
        </w:rPr>
        <w:t>a</w:t>
      </w:r>
      <w:r w:rsidRPr="006D7720">
        <w:rPr>
          <w:lang w:val="pt-PT"/>
        </w:rPr>
        <w:t xml:space="preserve"> de coordenação </w:t>
      </w:r>
      <w:r w:rsidR="00056AE8">
        <w:rPr>
          <w:lang w:val="pt-PT"/>
        </w:rPr>
        <w:t>do estudo</w:t>
      </w:r>
      <w:r w:rsidRPr="006D7720">
        <w:rPr>
          <w:lang w:val="pt-PT"/>
        </w:rPr>
        <w:t xml:space="preserve"> para aumentar o número de colaboradores </w:t>
      </w:r>
      <w:r w:rsidR="006D7720">
        <w:rPr>
          <w:lang w:val="pt-PT"/>
        </w:rPr>
        <w:t>na</w:t>
      </w:r>
      <w:r w:rsidRPr="006D7720">
        <w:rPr>
          <w:lang w:val="pt-PT"/>
        </w:rPr>
        <w:t xml:space="preserve"> sua </w:t>
      </w:r>
      <w:proofErr w:type="spellStart"/>
      <w:r w:rsidRPr="006D7720">
        <w:rPr>
          <w:lang w:val="pt-PT"/>
        </w:rPr>
        <w:t>mini-equip</w:t>
      </w:r>
      <w:r w:rsidR="006D7720">
        <w:rPr>
          <w:lang w:val="pt-PT"/>
        </w:rPr>
        <w:t>a</w:t>
      </w:r>
      <w:proofErr w:type="spellEnd"/>
      <w:r w:rsidRPr="006D7720">
        <w:rPr>
          <w:lang w:val="pt-PT"/>
        </w:rPr>
        <w:t>.</w:t>
      </w:r>
    </w:p>
    <w:p w:rsidR="0029302A" w:rsidRPr="006D7720" w:rsidRDefault="0029302A">
      <w:pPr>
        <w:jc w:val="both"/>
        <w:rPr>
          <w:lang w:val="pt-PT"/>
        </w:rPr>
      </w:pPr>
    </w:p>
    <w:p w:rsidR="0029302A" w:rsidRPr="006D7720" w:rsidRDefault="00F62C61">
      <w:pPr>
        <w:jc w:val="both"/>
        <w:rPr>
          <w:lang w:val="pt-PT"/>
        </w:rPr>
      </w:pPr>
      <w:r w:rsidRPr="006D7720">
        <w:rPr>
          <w:lang w:val="pt-PT"/>
        </w:rPr>
        <w:t xml:space="preserve">Os colaboradores de cada hospital que contribuírem com pacientes serão reconhecidos em todas as publicações resultantes como </w:t>
      </w:r>
      <w:proofErr w:type="spellStart"/>
      <w:r w:rsidRPr="006D7720">
        <w:rPr>
          <w:lang w:val="pt-PT"/>
        </w:rPr>
        <w:t>co-autores</w:t>
      </w:r>
      <w:proofErr w:type="spellEnd"/>
      <w:r w:rsidRPr="006D7720">
        <w:rPr>
          <w:lang w:val="pt-PT"/>
        </w:rPr>
        <w:t xml:space="preserve"> citáveis no </w:t>
      </w:r>
      <w:proofErr w:type="spellStart"/>
      <w:r w:rsidRPr="006D7720">
        <w:rPr>
          <w:lang w:val="pt-PT"/>
        </w:rPr>
        <w:t>PubMed</w:t>
      </w:r>
      <w:proofErr w:type="spellEnd"/>
      <w:r w:rsidRPr="006D7720">
        <w:rPr>
          <w:lang w:val="pt-PT"/>
        </w:rPr>
        <w:t xml:space="preserve">. Será utilizado um modelo de autoria </w:t>
      </w:r>
      <w:r w:rsidR="006D7720">
        <w:rPr>
          <w:lang w:val="pt-PT"/>
        </w:rPr>
        <w:t>Colaborativa</w:t>
      </w:r>
      <w:r w:rsidRPr="006D7720">
        <w:rPr>
          <w:lang w:val="pt-PT"/>
        </w:rPr>
        <w:t xml:space="preserve"> (exemplo: https://pubmed.ncbi.nlm.nih.gov/32479829/).</w:t>
      </w:r>
    </w:p>
    <w:p w:rsidR="0029302A" w:rsidRPr="006D7720" w:rsidRDefault="0029302A">
      <w:pPr>
        <w:rPr>
          <w:lang w:val="pt-PT"/>
        </w:rPr>
      </w:pPr>
    </w:p>
    <w:p w:rsidR="0029302A" w:rsidRPr="006D7720" w:rsidRDefault="00F62C61">
      <w:pPr>
        <w:rPr>
          <w:b/>
          <w:lang w:val="pt-PT"/>
        </w:rPr>
      </w:pPr>
      <w:r w:rsidRPr="006D7720">
        <w:rPr>
          <w:lang w:val="pt-PT"/>
        </w:rPr>
        <w:br w:type="page"/>
      </w:r>
    </w:p>
    <w:p w:rsidR="0029302A" w:rsidRPr="006D7720" w:rsidRDefault="0029302A">
      <w:pPr>
        <w:rPr>
          <w:b/>
          <w:lang w:val="pt-PT"/>
        </w:rPr>
      </w:pPr>
    </w:p>
    <w:p w:rsidR="0029302A" w:rsidRDefault="00F62C61">
      <w:pPr>
        <w:rPr>
          <w:b/>
        </w:rPr>
      </w:pPr>
      <w:proofErr w:type="spellStart"/>
      <w:r>
        <w:rPr>
          <w:b/>
        </w:rPr>
        <w:t>Formulário</w:t>
      </w:r>
      <w:proofErr w:type="spellEnd"/>
      <w:r>
        <w:rPr>
          <w:b/>
        </w:rPr>
        <w:t xml:space="preserve"> de </w:t>
      </w:r>
      <w:proofErr w:type="spellStart"/>
      <w:r w:rsidR="006D7720">
        <w:rPr>
          <w:b/>
        </w:rPr>
        <w:t>investigação</w:t>
      </w:r>
      <w:proofErr w:type="spellEnd"/>
    </w:p>
    <w:p w:rsidR="0029302A" w:rsidRDefault="0029302A"/>
    <w:tbl>
      <w:tblPr>
        <w:tblStyle w:val="a7"/>
        <w:tblW w:w="9629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945"/>
      </w:tblGrid>
      <w:tr w:rsidR="0029302A">
        <w:trPr>
          <w:trHeight w:val="113"/>
        </w:trPr>
        <w:tc>
          <w:tcPr>
            <w:tcW w:w="96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Pr>
              <w:rPr>
                <w:b/>
              </w:rPr>
            </w:pPr>
            <w:r>
              <w:rPr>
                <w:b/>
              </w:rPr>
              <w:t xml:space="preserve">Dados 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roofErr w:type="spellStart"/>
            <w:r>
              <w:t>Idade</w:t>
            </w:r>
            <w:proofErr w:type="spellEnd"/>
          </w:p>
        </w:tc>
        <w:tc>
          <w:tcPr>
            <w:tcW w:w="6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3F1B83">
            <w:pPr>
              <w:rPr>
                <w:lang w:val="pt-PT"/>
              </w:rPr>
            </w:pPr>
            <w:sdt>
              <w:sdtPr>
                <w:tag w:val="goog_rdk_0"/>
                <w:id w:val="146870934"/>
              </w:sdtPr>
              <w:sdtEndPr/>
              <w:sdtContent>
                <w:r w:rsidR="00F62C61" w:rsidRPr="006D7720">
                  <w:rPr>
                    <w:rFonts w:ascii="Arial Unicode MS" w:eastAsia="Arial Unicode MS" w:hAnsi="Arial Unicode MS" w:cs="Arial Unicode MS"/>
                    <w:lang w:val="pt-PT"/>
                  </w:rPr>
                  <w:t>&lt;52 semanas, 1-4 anos, 5-9 anos, 10-17 anos, 18-29 anos, 30-39 anos, 40-49 anos, 50-59 anos, 60-69 anos, 70-79 anos, 80-89 anos, ≥90 anos</w:t>
                </w:r>
              </w:sdtContent>
            </w:sdt>
          </w:p>
        </w:tc>
      </w:tr>
      <w:tr w:rsidR="0029302A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roofErr w:type="spellStart"/>
            <w:r>
              <w:t>Sexo</w:t>
            </w:r>
            <w:proofErr w:type="spellEnd"/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r>
              <w:t>&gt;</w:t>
            </w:r>
            <w:proofErr w:type="spellStart"/>
            <w:r>
              <w:t>Femino</w:t>
            </w:r>
            <w:proofErr w:type="spellEnd"/>
          </w:p>
          <w:p w:rsidR="0029302A" w:rsidRDefault="00F62C61">
            <w:r>
              <w:t>&gt;</w:t>
            </w:r>
            <w:proofErr w:type="spellStart"/>
            <w:r>
              <w:t>Masculino</w:t>
            </w:r>
            <w:proofErr w:type="spellEnd"/>
          </w:p>
          <w:p w:rsidR="0029302A" w:rsidRDefault="00F62C61">
            <w:r>
              <w:t>&gt;</w:t>
            </w:r>
            <w:proofErr w:type="spellStart"/>
            <w:r>
              <w:t>Ambiguo</w:t>
            </w:r>
            <w:proofErr w:type="spellEnd"/>
          </w:p>
        </w:tc>
      </w:tr>
      <w:tr w:rsidR="0029302A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r>
              <w:t>ASA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&gt;Grau I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&gt;Grau II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&gt;Grau III</w:t>
            </w:r>
          </w:p>
          <w:p w:rsidR="0029302A" w:rsidRDefault="00F62C61">
            <w:r>
              <w:t>&gt;Grau IV</w:t>
            </w:r>
          </w:p>
          <w:p w:rsidR="0029302A" w:rsidRDefault="00F62C61">
            <w:r>
              <w:t>&gt;Grau V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roofErr w:type="spellStart"/>
            <w:r>
              <w:t>Indice</w:t>
            </w:r>
            <w:proofErr w:type="spellEnd"/>
            <w:r>
              <w:t xml:space="preserve"> de </w:t>
            </w:r>
            <w:proofErr w:type="spellStart"/>
            <w:r>
              <w:t>Risco</w:t>
            </w:r>
            <w:proofErr w:type="spellEnd"/>
            <w:r>
              <w:t xml:space="preserve"> cardiovascular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proofErr w:type="gramStart"/>
            <w:r w:rsidRPr="006D7720">
              <w:rPr>
                <w:lang w:val="pt-PT"/>
              </w:rPr>
              <w:t>Historia</w:t>
            </w:r>
            <w:proofErr w:type="gramEnd"/>
            <w:r w:rsidRPr="006D7720">
              <w:rPr>
                <w:lang w:val="pt-PT"/>
              </w:rPr>
              <w:t xml:space="preserve"> de doença </w:t>
            </w:r>
            <w:r w:rsidR="006D7720" w:rsidRPr="006D7720">
              <w:rPr>
                <w:lang w:val="pt-PT"/>
              </w:rPr>
              <w:t>cardíaca</w:t>
            </w:r>
            <w:r w:rsidRPr="006D7720">
              <w:rPr>
                <w:lang w:val="pt-PT"/>
              </w:rPr>
              <w:t xml:space="preserve"> </w:t>
            </w:r>
            <w:r w:rsidR="006D7720" w:rsidRPr="006D7720">
              <w:rPr>
                <w:lang w:val="pt-PT"/>
              </w:rPr>
              <w:t>isquémica</w:t>
            </w:r>
            <w:r w:rsidRPr="006D7720">
              <w:rPr>
                <w:lang w:val="pt-PT"/>
              </w:rPr>
              <w:t xml:space="preserve"> 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proofErr w:type="gramStart"/>
            <w:r w:rsidRPr="006D7720">
              <w:rPr>
                <w:lang w:val="pt-PT"/>
              </w:rPr>
              <w:t>Historia</w:t>
            </w:r>
            <w:proofErr w:type="gramEnd"/>
            <w:r w:rsidRPr="006D7720">
              <w:rPr>
                <w:lang w:val="pt-PT"/>
              </w:rPr>
              <w:t xml:space="preserve"> de </w:t>
            </w:r>
            <w:r w:rsidR="006D7720">
              <w:rPr>
                <w:lang w:val="pt-PT"/>
              </w:rPr>
              <w:t>insuficiência</w:t>
            </w:r>
            <w:r w:rsidRPr="006D7720">
              <w:rPr>
                <w:lang w:val="pt-PT"/>
              </w:rPr>
              <w:t xml:space="preserve"> </w:t>
            </w:r>
            <w:r w:rsidR="006D7720" w:rsidRPr="006D7720">
              <w:rPr>
                <w:lang w:val="pt-PT"/>
              </w:rPr>
              <w:t>cardíaca</w:t>
            </w:r>
            <w:r w:rsidRPr="006D7720">
              <w:rPr>
                <w:lang w:val="pt-PT"/>
              </w:rPr>
              <w:t xml:space="preserve"> congestiva 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&gt;História de doença cerebrovascular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&gt;Tratamento com insulina pré-operatório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&gt;Creatinina </w:t>
            </w:r>
            <w:proofErr w:type="gramStart"/>
            <w:r w:rsidRPr="006D7720">
              <w:rPr>
                <w:lang w:val="pt-PT"/>
              </w:rPr>
              <w:t xml:space="preserve">pré </w:t>
            </w:r>
            <w:r w:rsidR="006D7720" w:rsidRPr="006D7720">
              <w:rPr>
                <w:lang w:val="pt-PT"/>
              </w:rPr>
              <w:t>operatória</w:t>
            </w:r>
            <w:proofErr w:type="gramEnd"/>
            <w:r w:rsidRPr="006D7720">
              <w:rPr>
                <w:lang w:val="pt-PT"/>
              </w:rPr>
              <w:t xml:space="preserve"> &gt;2 mg/</w:t>
            </w:r>
            <w:proofErr w:type="spellStart"/>
            <w:r w:rsidRPr="006D7720">
              <w:rPr>
                <w:lang w:val="pt-PT"/>
              </w:rPr>
              <w:t>dL</w:t>
            </w:r>
            <w:proofErr w:type="spellEnd"/>
            <w:r w:rsidRPr="006D7720">
              <w:rPr>
                <w:lang w:val="pt-PT"/>
              </w:rPr>
              <w:t xml:space="preserve"> / 176.8 µmol/L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roofErr w:type="spellStart"/>
            <w:r>
              <w:t>Comorbi</w:t>
            </w:r>
            <w:r w:rsidR="006D7720">
              <w:t>li</w:t>
            </w:r>
            <w:r>
              <w:t>dades</w:t>
            </w:r>
            <w:proofErr w:type="spellEnd"/>
            <w:r>
              <w:t xml:space="preserve"> </w:t>
            </w:r>
            <w:proofErr w:type="spellStart"/>
            <w:r>
              <w:t>Respiratórias</w:t>
            </w:r>
            <w:proofErr w:type="spellEnd"/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AE6886" w:rsidRDefault="00F62C61">
            <w:pPr>
              <w:rPr>
                <w:lang w:val="pt-PT"/>
              </w:rPr>
            </w:pPr>
            <w:r w:rsidRPr="00AE6886">
              <w:rPr>
                <w:lang w:val="pt-PT"/>
              </w:rPr>
              <w:t>&gt;</w:t>
            </w:r>
            <w:r w:rsidR="006D7720" w:rsidRPr="00AE6886">
              <w:rPr>
                <w:lang w:val="pt-PT"/>
              </w:rPr>
              <w:t xml:space="preserve">Fumador </w:t>
            </w:r>
            <w:r w:rsidRPr="00AE6886">
              <w:rPr>
                <w:lang w:val="pt-PT"/>
              </w:rPr>
              <w:t xml:space="preserve">ou </w:t>
            </w:r>
            <w:r w:rsidR="00AE6886" w:rsidRPr="00AE6886">
              <w:rPr>
                <w:lang w:val="pt-PT"/>
              </w:rPr>
              <w:t>fumou</w:t>
            </w:r>
            <w:r w:rsidRPr="00AE6886">
              <w:rPr>
                <w:lang w:val="pt-PT"/>
              </w:rPr>
              <w:t xml:space="preserve"> nas </w:t>
            </w:r>
            <w:r w:rsidR="00AE6886" w:rsidRPr="00AE6886">
              <w:rPr>
                <w:lang w:val="pt-PT"/>
              </w:rPr>
              <w:t>ú</w:t>
            </w:r>
            <w:r w:rsidRPr="00AE6886">
              <w:rPr>
                <w:lang w:val="pt-PT"/>
              </w:rPr>
              <w:t>ltimas 6 semanas.</w:t>
            </w:r>
          </w:p>
          <w:p w:rsidR="0029302A" w:rsidRPr="00AE6886" w:rsidRDefault="003F1B83">
            <w:pPr>
              <w:rPr>
                <w:lang w:val="pt-PT"/>
              </w:rPr>
            </w:pPr>
            <w:sdt>
              <w:sdtPr>
                <w:tag w:val="goog_rdk_1"/>
                <w:id w:val="1586727869"/>
              </w:sdtPr>
              <w:sdtEndPr/>
              <w:sdtContent>
                <w:r w:rsidR="00F62C61" w:rsidRPr="00AE6886">
                  <w:rPr>
                    <w:rFonts w:eastAsia="Arial Unicode MS"/>
                    <w:lang w:val="pt-PT"/>
                  </w:rPr>
                  <w:t>&gt;Ex-</w:t>
                </w:r>
                <w:r w:rsidR="006D7720" w:rsidRPr="00AE6886">
                  <w:rPr>
                    <w:rFonts w:eastAsia="Arial Unicode MS"/>
                    <w:lang w:val="pt-PT"/>
                  </w:rPr>
                  <w:t>Fumador</w:t>
                </w:r>
                <w:r w:rsidR="00F62C61" w:rsidRPr="00AE6886">
                  <w:rPr>
                    <w:rFonts w:eastAsia="Arial Unicode MS"/>
                    <w:lang w:val="pt-PT"/>
                  </w:rPr>
                  <w:t xml:space="preserve"> (parou </w:t>
                </w:r>
                <w:r w:rsidR="00AE6886" w:rsidRPr="00AE6886">
                  <w:rPr>
                    <w:rFonts w:eastAsia="Arial Unicode MS"/>
                    <w:lang w:val="pt-PT"/>
                  </w:rPr>
                  <w:t>há</w:t>
                </w:r>
                <w:r w:rsidR="00F62C61" w:rsidRPr="00AE6886">
                  <w:rPr>
                    <w:rFonts w:eastAsia="Arial Unicode MS"/>
                    <w:lang w:val="pt-PT"/>
                  </w:rPr>
                  <w:t xml:space="preserve"> ≥6 semanas)</w:t>
                </w:r>
              </w:sdtContent>
            </w:sdt>
          </w:p>
          <w:p w:rsidR="0029302A" w:rsidRPr="00AE6886" w:rsidRDefault="00F62C61">
            <w:pPr>
              <w:rPr>
                <w:lang w:val="pt-PT"/>
              </w:rPr>
            </w:pPr>
            <w:r w:rsidRPr="00AE6886">
              <w:rPr>
                <w:lang w:val="pt-PT"/>
              </w:rPr>
              <w:t>&gt;Asma</w:t>
            </w:r>
          </w:p>
          <w:p w:rsidR="0029302A" w:rsidRPr="00AE6886" w:rsidRDefault="00F62C61">
            <w:pPr>
              <w:rPr>
                <w:lang w:val="pt-PT"/>
              </w:rPr>
            </w:pPr>
            <w:r w:rsidRPr="00AE6886">
              <w:rPr>
                <w:lang w:val="pt-PT"/>
              </w:rPr>
              <w:t>&gt;DPOC</w:t>
            </w:r>
          </w:p>
          <w:p w:rsidR="0029302A" w:rsidRPr="00AE6886" w:rsidRDefault="00F62C61">
            <w:pPr>
              <w:rPr>
                <w:lang w:val="pt-PT"/>
              </w:rPr>
            </w:pPr>
            <w:r w:rsidRPr="00AE6886">
              <w:rPr>
                <w:lang w:val="pt-PT"/>
              </w:rPr>
              <w:t xml:space="preserve">&gt;Outra </w:t>
            </w:r>
            <w:r w:rsidR="006D7720" w:rsidRPr="00AE6886">
              <w:rPr>
                <w:lang w:val="pt-PT"/>
              </w:rPr>
              <w:t>comorbilidades</w:t>
            </w:r>
            <w:r w:rsidRPr="00AE6886">
              <w:rPr>
                <w:lang w:val="pt-PT"/>
              </w:rPr>
              <w:t xml:space="preserve"> respiratória</w:t>
            </w:r>
          </w:p>
        </w:tc>
      </w:tr>
      <w:tr w:rsidR="0029302A">
        <w:trPr>
          <w:trHeight w:val="113"/>
        </w:trPr>
        <w:tc>
          <w:tcPr>
            <w:tcW w:w="9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Pr>
              <w:rPr>
                <w:b/>
              </w:rPr>
            </w:pPr>
            <w:r>
              <w:rPr>
                <w:b/>
              </w:rPr>
              <w:t>SARS-CoV-2 status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roofErr w:type="spellStart"/>
            <w:r>
              <w:t>Unidade</w:t>
            </w:r>
            <w:proofErr w:type="spellEnd"/>
            <w:r>
              <w:t xml:space="preserve"> Fria/</w:t>
            </w:r>
            <w:proofErr w:type="spellStart"/>
            <w:r>
              <w:t>Quente</w:t>
            </w:r>
            <w:proofErr w:type="spellEnd"/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6D7720">
            <w:pPr>
              <w:rPr>
                <w:lang w:val="pt-PT"/>
              </w:rPr>
            </w:pPr>
            <w:r>
              <w:rPr>
                <w:lang w:val="pt-PT"/>
              </w:rPr>
              <w:t>Bloco Operatório</w:t>
            </w:r>
          </w:p>
          <w:p w:rsidR="006D7720" w:rsidRPr="006D7720" w:rsidRDefault="00F62C61" w:rsidP="006D7720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Fria: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Sala dedicada apenas para cirurgias eletivas em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 xml:space="preserve">entes não </w:t>
            </w:r>
            <w:proofErr w:type="spellStart"/>
            <w:r w:rsidRPr="006D7720">
              <w:rPr>
                <w:lang w:val="pt-PT"/>
              </w:rPr>
              <w:t>infectados</w:t>
            </w:r>
            <w:proofErr w:type="spellEnd"/>
            <w:r w:rsidRPr="006D7720">
              <w:rPr>
                <w:lang w:val="pt-PT"/>
              </w:rPr>
              <w:t xml:space="preserve"> por SARS-CoV-</w:t>
            </w:r>
            <w:proofErr w:type="gramStart"/>
            <w:r w:rsidRPr="006D7720">
              <w:rPr>
                <w:lang w:val="pt-PT"/>
              </w:rPr>
              <w:t>2 ,</w:t>
            </w:r>
            <w:proofErr w:type="gramEnd"/>
            <w:r w:rsidRPr="006D7720">
              <w:rPr>
                <w:lang w:val="pt-PT"/>
              </w:rPr>
              <w:t xml:space="preserve"> </w:t>
            </w:r>
            <w:r w:rsidR="006D7720" w:rsidRPr="006D7720">
              <w:rPr>
                <w:lang w:val="pt-PT"/>
              </w:rPr>
              <w:t>se</w:t>
            </w:r>
            <w:r w:rsidR="006D7720">
              <w:rPr>
                <w:lang w:val="pt-PT"/>
              </w:rPr>
              <w:t>paradas</w:t>
            </w:r>
            <w:r w:rsidR="006D7720" w:rsidRPr="006D7720">
              <w:rPr>
                <w:lang w:val="pt-PT"/>
              </w:rPr>
              <w:t xml:space="preserve"> d</w:t>
            </w:r>
            <w:r w:rsidR="006D7720">
              <w:rPr>
                <w:lang w:val="pt-PT"/>
              </w:rPr>
              <w:t>as para os</w:t>
            </w:r>
            <w:r w:rsidR="006D7720"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>do</w:t>
            </w:r>
            <w:r w:rsidR="006D7720" w:rsidRPr="006D7720">
              <w:rPr>
                <w:lang w:val="pt-PT"/>
              </w:rPr>
              <w:t>entes COVID-19</w:t>
            </w:r>
          </w:p>
          <w:p w:rsidR="0029302A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Quente: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áreas compartilhadas entre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 xml:space="preserve">entes de cirurgia eletiva e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>entes COVID-19</w:t>
            </w:r>
          </w:p>
          <w:p w:rsidR="006D7720" w:rsidRPr="006D7720" w:rsidRDefault="006D7720">
            <w:pPr>
              <w:rPr>
                <w:lang w:val="pt-PT"/>
              </w:rPr>
            </w:pP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Unidade de </w:t>
            </w:r>
            <w:r w:rsidR="006D7720">
              <w:rPr>
                <w:lang w:val="pt-PT"/>
              </w:rPr>
              <w:t>Cuidados</w:t>
            </w:r>
            <w:r w:rsidRPr="006D7720">
              <w:rPr>
                <w:lang w:val="pt-PT"/>
              </w:rPr>
              <w:t xml:space="preserve"> Intensiv</w:t>
            </w:r>
            <w:r w:rsidR="006D7720">
              <w:rPr>
                <w:lang w:val="pt-PT"/>
              </w:rPr>
              <w:t>os (UCI)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Fria: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U</w:t>
            </w:r>
            <w:r w:rsidR="006D7720">
              <w:rPr>
                <w:lang w:val="pt-PT"/>
              </w:rPr>
              <w:t>CI</w:t>
            </w:r>
            <w:r w:rsidRPr="006D7720">
              <w:rPr>
                <w:lang w:val="pt-PT"/>
              </w:rPr>
              <w:t xml:space="preserve"> dedicada apenas para cirurgias eletivas em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 xml:space="preserve">entes não </w:t>
            </w:r>
            <w:r w:rsidR="006D7720" w:rsidRPr="006D7720">
              <w:rPr>
                <w:lang w:val="pt-PT"/>
              </w:rPr>
              <w:t>infetados</w:t>
            </w:r>
            <w:r w:rsidRPr="006D7720">
              <w:rPr>
                <w:lang w:val="pt-PT"/>
              </w:rPr>
              <w:t xml:space="preserve"> por SARS-CoV-</w:t>
            </w:r>
            <w:proofErr w:type="gramStart"/>
            <w:r w:rsidRPr="006D7720">
              <w:rPr>
                <w:lang w:val="pt-PT"/>
              </w:rPr>
              <w:t>2 ,</w:t>
            </w:r>
            <w:proofErr w:type="gramEnd"/>
            <w:r w:rsidRPr="006D7720">
              <w:rPr>
                <w:lang w:val="pt-PT"/>
              </w:rPr>
              <w:t xml:space="preserve"> se</w:t>
            </w:r>
            <w:r w:rsidR="006D7720">
              <w:rPr>
                <w:lang w:val="pt-PT"/>
              </w:rPr>
              <w:t>paradas</w:t>
            </w:r>
            <w:r w:rsidRPr="006D7720">
              <w:rPr>
                <w:lang w:val="pt-PT"/>
              </w:rPr>
              <w:t xml:space="preserve"> d</w:t>
            </w:r>
            <w:r w:rsidR="006D7720">
              <w:rPr>
                <w:lang w:val="pt-PT"/>
              </w:rPr>
              <w:t>as para os</w:t>
            </w:r>
            <w:r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>entes COVID-19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Quente: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áreas compartilhadas entre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 xml:space="preserve">entes de cirurgia eletiva e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>entes COVID-19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&gt;Não </w:t>
            </w:r>
            <w:r w:rsidR="006D7720">
              <w:rPr>
                <w:lang w:val="pt-PT"/>
              </w:rPr>
              <w:t>aplicável</w:t>
            </w:r>
          </w:p>
          <w:p w:rsidR="0029302A" w:rsidRPr="006D7720" w:rsidRDefault="0029302A">
            <w:pPr>
              <w:rPr>
                <w:lang w:val="pt-PT"/>
              </w:rPr>
            </w:pP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Enfermaria </w:t>
            </w:r>
            <w:proofErr w:type="gramStart"/>
            <w:r w:rsidRPr="006D7720">
              <w:rPr>
                <w:lang w:val="pt-PT"/>
              </w:rPr>
              <w:t>pós operatória</w:t>
            </w:r>
            <w:proofErr w:type="gramEnd"/>
          </w:p>
          <w:p w:rsidR="006D7720" w:rsidRDefault="00F62C61" w:rsidP="006D7720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Fria: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Enfermaria dedicada apenas para cirurgias eletivas em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 xml:space="preserve">entes não </w:t>
            </w:r>
            <w:proofErr w:type="spellStart"/>
            <w:r w:rsidRPr="006D7720">
              <w:rPr>
                <w:lang w:val="pt-PT"/>
              </w:rPr>
              <w:t>infectados</w:t>
            </w:r>
            <w:proofErr w:type="spellEnd"/>
            <w:r w:rsidRPr="006D7720">
              <w:rPr>
                <w:lang w:val="pt-PT"/>
              </w:rPr>
              <w:t xml:space="preserve"> por SARS-CoV-</w:t>
            </w:r>
            <w:proofErr w:type="gramStart"/>
            <w:r w:rsidRPr="006D7720">
              <w:rPr>
                <w:lang w:val="pt-PT"/>
              </w:rPr>
              <w:t>2 ,</w:t>
            </w:r>
            <w:proofErr w:type="gramEnd"/>
            <w:r w:rsidRPr="006D7720">
              <w:rPr>
                <w:lang w:val="pt-PT"/>
              </w:rPr>
              <w:t xml:space="preserve"> </w:t>
            </w:r>
            <w:r w:rsidR="006D7720" w:rsidRPr="006D7720">
              <w:rPr>
                <w:lang w:val="pt-PT"/>
              </w:rPr>
              <w:t>se</w:t>
            </w:r>
            <w:r w:rsidR="006D7720">
              <w:rPr>
                <w:lang w:val="pt-PT"/>
              </w:rPr>
              <w:t>paradas</w:t>
            </w:r>
            <w:r w:rsidR="006D7720" w:rsidRPr="006D7720">
              <w:rPr>
                <w:lang w:val="pt-PT"/>
              </w:rPr>
              <w:t xml:space="preserve"> d</w:t>
            </w:r>
            <w:r w:rsidR="006D7720">
              <w:rPr>
                <w:lang w:val="pt-PT"/>
              </w:rPr>
              <w:t>as para os</w:t>
            </w:r>
            <w:r w:rsidR="006D7720"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>do</w:t>
            </w:r>
            <w:r w:rsidR="006D7720" w:rsidRPr="006D7720">
              <w:rPr>
                <w:lang w:val="pt-PT"/>
              </w:rPr>
              <w:t>entes COVID-19</w:t>
            </w:r>
          </w:p>
          <w:p w:rsidR="0029302A" w:rsidRPr="006D7720" w:rsidRDefault="006D7720" w:rsidP="006D7720">
            <w:pPr>
              <w:rPr>
                <w:lang w:val="pt-PT"/>
              </w:rPr>
            </w:pPr>
            <w:r>
              <w:rPr>
                <w:lang w:val="pt-PT"/>
              </w:rPr>
              <w:t xml:space="preserve">&gt; </w:t>
            </w:r>
            <w:r w:rsidR="00F62C61" w:rsidRPr="006D7720">
              <w:rPr>
                <w:lang w:val="pt-PT"/>
              </w:rPr>
              <w:t>Quente:</w:t>
            </w:r>
            <w:r>
              <w:rPr>
                <w:lang w:val="pt-PT"/>
              </w:rPr>
              <w:t xml:space="preserve"> </w:t>
            </w:r>
            <w:r w:rsidR="00F62C61" w:rsidRPr="006D7720">
              <w:rPr>
                <w:lang w:val="pt-PT"/>
              </w:rPr>
              <w:t xml:space="preserve">áreas compartilhadas entre </w:t>
            </w:r>
            <w:r>
              <w:rPr>
                <w:lang w:val="pt-PT"/>
              </w:rPr>
              <w:t>do</w:t>
            </w:r>
            <w:r w:rsidR="00F62C61" w:rsidRPr="006D7720">
              <w:rPr>
                <w:lang w:val="pt-PT"/>
              </w:rPr>
              <w:t>entes de cirurgia</w:t>
            </w:r>
            <w:r>
              <w:rPr>
                <w:lang w:val="pt-PT"/>
              </w:rPr>
              <w:t>s</w:t>
            </w:r>
            <w:r w:rsidR="00F62C61" w:rsidRPr="006D7720">
              <w:rPr>
                <w:lang w:val="pt-PT"/>
              </w:rPr>
              <w:t xml:space="preserve"> eletivas e </w:t>
            </w:r>
            <w:r>
              <w:rPr>
                <w:lang w:val="pt-PT"/>
              </w:rPr>
              <w:t>do</w:t>
            </w:r>
            <w:r w:rsidR="00F62C61" w:rsidRPr="006D7720">
              <w:rPr>
                <w:lang w:val="pt-PT"/>
              </w:rPr>
              <w:t>entes COVID-19</w:t>
            </w:r>
          </w:p>
          <w:p w:rsidR="0029302A" w:rsidRPr="006D7720" w:rsidRDefault="0029302A">
            <w:pPr>
              <w:rPr>
                <w:lang w:val="pt-PT"/>
              </w:rPr>
            </w:pP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Foi solicitado </w:t>
            </w:r>
            <w:proofErr w:type="spellStart"/>
            <w:r w:rsidRPr="006D7720">
              <w:rPr>
                <w:lang w:val="pt-PT"/>
              </w:rPr>
              <w:t>auto-isolamento</w:t>
            </w:r>
            <w:proofErr w:type="spellEnd"/>
            <w:r w:rsidRPr="006D7720">
              <w:rPr>
                <w:lang w:val="pt-PT"/>
              </w:rPr>
              <w:t xml:space="preserve"> do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>ente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Não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Somente antes da admissão hospitalar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Somente após alta hospitalar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Antes da admissão hospitalar e após alta hospitalar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Se sim, digite a duração do isolamento pré e pós-operatório em dias</w:t>
            </w:r>
          </w:p>
          <w:p w:rsidR="0029302A" w:rsidRPr="006D7720" w:rsidRDefault="0029302A">
            <w:pPr>
              <w:rPr>
                <w:i/>
                <w:lang w:val="pt-PT"/>
              </w:rPr>
            </w:pP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i/>
                <w:lang w:val="pt-PT"/>
              </w:rPr>
            </w:pPr>
            <w:r w:rsidRPr="006D7720">
              <w:rPr>
                <w:lang w:val="pt-PT"/>
              </w:rPr>
              <w:t xml:space="preserve">Foi utilizado alguma dessas opções para </w:t>
            </w:r>
            <w:r w:rsidR="006D7720">
              <w:rPr>
                <w:lang w:val="pt-PT"/>
              </w:rPr>
              <w:t>pesquisa</w:t>
            </w:r>
            <w:r w:rsidRPr="006D7720">
              <w:rPr>
                <w:lang w:val="pt-PT"/>
              </w:rPr>
              <w:t xml:space="preserve"> de </w:t>
            </w:r>
            <w:r w:rsidR="006D7720" w:rsidRPr="006D7720">
              <w:rPr>
                <w:lang w:val="pt-PT"/>
              </w:rPr>
              <w:t>infeção</w:t>
            </w:r>
            <w:r w:rsidRPr="006D7720">
              <w:rPr>
                <w:lang w:val="pt-PT"/>
              </w:rPr>
              <w:t xml:space="preserve"> por SARS-CoV-2 nos 7 dias </w:t>
            </w:r>
            <w:r w:rsidR="006D7720">
              <w:rPr>
                <w:lang w:val="pt-PT"/>
              </w:rPr>
              <w:t>prévios</w:t>
            </w:r>
            <w:r w:rsidRPr="006D7720">
              <w:rPr>
                <w:lang w:val="pt-PT"/>
              </w:rPr>
              <w:t xml:space="preserve"> à </w:t>
            </w:r>
            <w:proofErr w:type="gramStart"/>
            <w:r w:rsidRPr="006D7720">
              <w:rPr>
                <w:lang w:val="pt-PT"/>
              </w:rPr>
              <w:t>cirurgia?</w:t>
            </w:r>
            <w:r w:rsidRPr="006D7720">
              <w:rPr>
                <w:i/>
                <w:lang w:val="pt-PT"/>
              </w:rPr>
              <w:t>(</w:t>
            </w:r>
            <w:proofErr w:type="gramEnd"/>
            <w:r w:rsidRPr="006D7720">
              <w:rPr>
                <w:i/>
                <w:lang w:val="pt-PT"/>
              </w:rPr>
              <w:t>marcar todos que se aplicam)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TC de tórax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R</w:t>
            </w:r>
            <w:r w:rsidR="006D7720">
              <w:rPr>
                <w:lang w:val="pt-PT"/>
              </w:rPr>
              <w:t>X</w:t>
            </w:r>
            <w:r w:rsidRPr="006D7720">
              <w:rPr>
                <w:lang w:val="pt-PT"/>
              </w:rPr>
              <w:t xml:space="preserve"> de tórax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Zaragatoas</w:t>
            </w:r>
            <w:r w:rsidRPr="006D7720">
              <w:rPr>
                <w:lang w:val="pt-PT"/>
              </w:rPr>
              <w:t xml:space="preserve"> &gt;&gt; quant</w:t>
            </w:r>
            <w:r w:rsidR="006D7720">
              <w:rPr>
                <w:lang w:val="pt-PT"/>
              </w:rPr>
              <w:t>a</w:t>
            </w:r>
            <w:r w:rsidRPr="006D7720">
              <w:rPr>
                <w:lang w:val="pt-PT"/>
              </w:rPr>
              <w:t xml:space="preserve">s </w:t>
            </w:r>
            <w:r w:rsidR="006D7720">
              <w:rPr>
                <w:lang w:val="pt-PT"/>
              </w:rPr>
              <w:t>zaragatoas</w:t>
            </w:r>
            <w:r w:rsidRPr="006D7720">
              <w:rPr>
                <w:lang w:val="pt-PT"/>
              </w:rPr>
              <w:t xml:space="preserve"> negativ</w:t>
            </w:r>
            <w:r w:rsidR="006D7720">
              <w:rPr>
                <w:lang w:val="pt-PT"/>
              </w:rPr>
              <w:t>a</w:t>
            </w:r>
            <w:r w:rsidRPr="006D7720">
              <w:rPr>
                <w:lang w:val="pt-PT"/>
              </w:rPr>
              <w:t xml:space="preserve">s / </w:t>
            </w:r>
            <w:r w:rsidR="006D7720">
              <w:rPr>
                <w:lang w:val="pt-PT"/>
              </w:rPr>
              <w:t>zaragatoas</w:t>
            </w:r>
            <w:r w:rsidRPr="006D7720">
              <w:rPr>
                <w:lang w:val="pt-PT"/>
              </w:rPr>
              <w:t xml:space="preserve"> positiv</w:t>
            </w:r>
            <w:r w:rsidR="006D7720">
              <w:rPr>
                <w:lang w:val="pt-PT"/>
              </w:rPr>
              <w:t>a</w:t>
            </w:r>
            <w:r w:rsidRPr="006D7720">
              <w:rPr>
                <w:lang w:val="pt-PT"/>
              </w:rPr>
              <w:t xml:space="preserve">s &amp; tempo desde </w:t>
            </w:r>
            <w:r w:rsidR="006D7720">
              <w:rPr>
                <w:lang w:val="pt-PT"/>
              </w:rPr>
              <w:t>a</w:t>
            </w:r>
            <w:r w:rsidRPr="006D7720">
              <w:rPr>
                <w:lang w:val="pt-PT"/>
              </w:rPr>
              <w:t xml:space="preserve"> últim</w:t>
            </w:r>
            <w:r w:rsidR="006D7720">
              <w:rPr>
                <w:lang w:val="pt-PT"/>
              </w:rPr>
              <w:t>a</w:t>
            </w:r>
            <w:r w:rsidRPr="006D7720">
              <w:rPr>
                <w:lang w:val="pt-PT"/>
              </w:rPr>
              <w:t xml:space="preserve"> </w:t>
            </w:r>
            <w:r w:rsidR="006D7720">
              <w:rPr>
                <w:lang w:val="pt-PT"/>
              </w:rPr>
              <w:t>zaragatoa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Teste para</w:t>
            </w:r>
            <w:r w:rsidR="006D7720">
              <w:rPr>
                <w:lang w:val="pt-PT"/>
              </w:rPr>
              <w:t xml:space="preserve"> pesquisa de</w:t>
            </w:r>
            <w:r w:rsidRPr="006D7720">
              <w:rPr>
                <w:lang w:val="pt-PT"/>
              </w:rPr>
              <w:t xml:space="preserve"> anticorpos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Rastreio Clínico (história, exame físico)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roofErr w:type="spellStart"/>
            <w:r>
              <w:t>Diagnóstico</w:t>
            </w:r>
            <w:proofErr w:type="spellEnd"/>
            <w:r>
              <w:t xml:space="preserve"> SARS-CoV-2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Nenhum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="006D7720" w:rsidRPr="006D7720">
              <w:rPr>
                <w:lang w:val="pt-PT"/>
              </w:rPr>
              <w:t>Pré-operatório</w:t>
            </w:r>
            <w:r w:rsidRPr="006D7720">
              <w:rPr>
                <w:lang w:val="pt-PT"/>
              </w:rPr>
              <w:t xml:space="preserve"> (em qualquer momento)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="006D7720" w:rsidRPr="006D7720">
              <w:rPr>
                <w:lang w:val="pt-PT"/>
              </w:rPr>
              <w:t>Pós-operatório</w:t>
            </w:r>
            <w:r w:rsidRPr="006D7720">
              <w:rPr>
                <w:lang w:val="pt-PT"/>
              </w:rPr>
              <w:t xml:space="preserve"> (até 30 dias após a cirurgia)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i/>
                <w:lang w:val="pt-PT"/>
              </w:rPr>
            </w:pPr>
            <w:r w:rsidRPr="006D7720">
              <w:rPr>
                <w:i/>
                <w:lang w:val="pt-PT"/>
              </w:rPr>
              <w:t>Se SARS-CoV-2 +</w:t>
            </w:r>
            <w:proofErr w:type="spellStart"/>
            <w:r w:rsidRPr="006D7720">
              <w:rPr>
                <w:i/>
                <w:lang w:val="pt-PT"/>
              </w:rPr>
              <w:t>v</w:t>
            </w:r>
            <w:r w:rsidR="00AE6886">
              <w:rPr>
                <w:i/>
                <w:lang w:val="pt-PT"/>
              </w:rPr>
              <w:t>e</w:t>
            </w:r>
            <w:proofErr w:type="spellEnd"/>
          </w:p>
          <w:p w:rsidR="0029302A" w:rsidRPr="006D7720" w:rsidRDefault="0029302A">
            <w:pPr>
              <w:rPr>
                <w:i/>
                <w:lang w:val="pt-PT"/>
              </w:rPr>
            </w:pP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Como foi realizado o diagnóstico</w:t>
            </w:r>
          </w:p>
          <w:p w:rsidR="0029302A" w:rsidRPr="006D7720" w:rsidRDefault="00F62C61">
            <w:pPr>
              <w:rPr>
                <w:i/>
                <w:lang w:val="pt-PT"/>
              </w:rPr>
            </w:pPr>
            <w:r w:rsidRPr="006D7720">
              <w:rPr>
                <w:i/>
                <w:lang w:val="pt-PT"/>
              </w:rPr>
              <w:t>(marcar todos que se aplicam)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Zaragatoa</w:t>
            </w:r>
            <w:r w:rsidRPr="006D7720">
              <w:rPr>
                <w:lang w:val="pt-PT"/>
              </w:rPr>
              <w:t xml:space="preserve"> positiv</w:t>
            </w:r>
            <w:r w:rsidR="006D7720">
              <w:rPr>
                <w:lang w:val="pt-PT"/>
              </w:rPr>
              <w:t>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TC de t</w:t>
            </w:r>
            <w:r w:rsidR="00AE6886">
              <w:rPr>
                <w:lang w:val="pt-PT"/>
              </w:rPr>
              <w:t>ó</w:t>
            </w:r>
            <w:r w:rsidRPr="006D7720">
              <w:rPr>
                <w:lang w:val="pt-PT"/>
              </w:rPr>
              <w:t>rax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Anticorpos </w:t>
            </w:r>
            <w:proofErr w:type="spellStart"/>
            <w:r w:rsidRPr="006D7720">
              <w:rPr>
                <w:lang w:val="pt-PT"/>
              </w:rPr>
              <w:t>IgG</w:t>
            </w:r>
            <w:proofErr w:type="spellEnd"/>
            <w:r w:rsidRPr="006D7720">
              <w:rPr>
                <w:lang w:val="pt-PT"/>
              </w:rPr>
              <w:t xml:space="preserve"> positivos 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Anticorpos </w:t>
            </w:r>
            <w:proofErr w:type="spellStart"/>
            <w:r w:rsidRPr="006D7720">
              <w:rPr>
                <w:lang w:val="pt-PT"/>
              </w:rPr>
              <w:t>IgM</w:t>
            </w:r>
            <w:proofErr w:type="spellEnd"/>
            <w:r w:rsidRPr="006D7720">
              <w:rPr>
                <w:lang w:val="pt-PT"/>
              </w:rPr>
              <w:t xml:space="preserve"> positivos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Diagnóstico Clínico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i/>
                <w:lang w:val="pt-PT"/>
              </w:rPr>
            </w:pPr>
            <w:r w:rsidRPr="006D7720">
              <w:rPr>
                <w:i/>
                <w:lang w:val="pt-PT"/>
              </w:rPr>
              <w:t xml:space="preserve">Se </w:t>
            </w:r>
            <w:proofErr w:type="spellStart"/>
            <w:r w:rsidRPr="006D7720">
              <w:rPr>
                <w:i/>
                <w:lang w:val="pt-PT"/>
              </w:rPr>
              <w:t>infecção</w:t>
            </w:r>
            <w:proofErr w:type="spellEnd"/>
            <w:r w:rsidRPr="006D7720">
              <w:rPr>
                <w:i/>
                <w:lang w:val="pt-PT"/>
              </w:rPr>
              <w:t xml:space="preserve"> pré-operatória</w:t>
            </w:r>
          </w:p>
          <w:p w:rsidR="0029302A" w:rsidRPr="006D7720" w:rsidRDefault="0029302A">
            <w:pPr>
              <w:rPr>
                <w:lang w:val="pt-PT"/>
              </w:rPr>
            </w:pP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Quanto tempo antes da cirurgia foi realizado o diagnóstico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Dia da cirurgia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1-7 dias antes da cirurgia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8-14 dias antes da cirurgia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15-28 dias antes da cirurgia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5-6 </w:t>
            </w:r>
            <w:r w:rsidR="006D7720">
              <w:rPr>
                <w:lang w:val="pt-PT"/>
              </w:rPr>
              <w:t>semanas</w:t>
            </w:r>
            <w:r w:rsidRPr="006D7720">
              <w:rPr>
                <w:lang w:val="pt-PT"/>
              </w:rPr>
              <w:t xml:space="preserve"> antes da cirurgia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7-8 </w:t>
            </w:r>
            <w:r w:rsidR="006D7720">
              <w:rPr>
                <w:lang w:val="pt-PT"/>
              </w:rPr>
              <w:t>semanas</w:t>
            </w:r>
            <w:r w:rsidRPr="006D7720">
              <w:rPr>
                <w:lang w:val="pt-PT"/>
              </w:rPr>
              <w:t xml:space="preserve"> antes da cirurgia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3-4 </w:t>
            </w:r>
            <w:r w:rsidR="006D7720">
              <w:rPr>
                <w:lang w:val="pt-PT"/>
              </w:rPr>
              <w:t>meses</w:t>
            </w:r>
            <w:r w:rsidRPr="006D7720">
              <w:rPr>
                <w:lang w:val="pt-PT"/>
              </w:rPr>
              <w:t xml:space="preserve"> antes da cirurgia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5-6 </w:t>
            </w:r>
            <w:r w:rsidR="006D7720">
              <w:rPr>
                <w:lang w:val="pt-PT"/>
              </w:rPr>
              <w:t>meses</w:t>
            </w:r>
            <w:r w:rsidRPr="006D7720">
              <w:rPr>
                <w:lang w:val="pt-PT"/>
              </w:rPr>
              <w:t xml:space="preserve"> antes da cirurgia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 w:rsidRPr="006D7720">
              <w:rPr>
                <w:lang w:val="pt-PT"/>
              </w:rPr>
              <w:t xml:space="preserve"> mais de </w:t>
            </w:r>
            <w:r w:rsidRPr="006D7720">
              <w:rPr>
                <w:lang w:val="pt-PT"/>
              </w:rPr>
              <w:t xml:space="preserve">6 </w:t>
            </w:r>
            <w:r w:rsidR="006D7720" w:rsidRPr="006D7720">
              <w:rPr>
                <w:lang w:val="pt-PT"/>
              </w:rPr>
              <w:t>meses</w:t>
            </w:r>
            <w:r w:rsidRPr="006D7720">
              <w:rPr>
                <w:lang w:val="pt-PT"/>
              </w:rPr>
              <w:t xml:space="preserve"> antes da cirurgia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i/>
                <w:lang w:val="pt-PT"/>
              </w:rPr>
            </w:pPr>
            <w:r w:rsidRPr="006D7720">
              <w:rPr>
                <w:i/>
                <w:lang w:val="pt-PT"/>
              </w:rPr>
              <w:t xml:space="preserve">Se </w:t>
            </w:r>
            <w:proofErr w:type="spellStart"/>
            <w:r w:rsidRPr="006D7720">
              <w:rPr>
                <w:i/>
                <w:lang w:val="pt-PT"/>
              </w:rPr>
              <w:t>infecção</w:t>
            </w:r>
            <w:proofErr w:type="spellEnd"/>
            <w:r w:rsidRPr="006D7720">
              <w:rPr>
                <w:i/>
                <w:lang w:val="pt-PT"/>
              </w:rPr>
              <w:t xml:space="preserve"> </w:t>
            </w:r>
            <w:proofErr w:type="gramStart"/>
            <w:r w:rsidRPr="006D7720">
              <w:rPr>
                <w:i/>
                <w:lang w:val="pt-PT"/>
              </w:rPr>
              <w:t>pré operatória</w:t>
            </w:r>
            <w:proofErr w:type="gramEnd"/>
          </w:p>
          <w:p w:rsidR="0029302A" w:rsidRPr="006D7720" w:rsidRDefault="0029302A">
            <w:pPr>
              <w:rPr>
                <w:i/>
                <w:lang w:val="pt-PT"/>
              </w:rPr>
            </w:pP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A </w:t>
            </w:r>
            <w:proofErr w:type="spellStart"/>
            <w:r w:rsidRPr="006D7720">
              <w:rPr>
                <w:lang w:val="pt-PT"/>
              </w:rPr>
              <w:t>infecção</w:t>
            </w:r>
            <w:proofErr w:type="spellEnd"/>
            <w:r w:rsidRPr="006D7720">
              <w:rPr>
                <w:lang w:val="pt-PT"/>
              </w:rPr>
              <w:t xml:space="preserve"> por SARS-CoV-2 foi sintomática*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Sim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- mas todos os sintomas resolvidos antes do dia da cirurgia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Sim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- e com alguns sintomas presentes no dia da cirurgia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Não</w:t>
            </w:r>
            <w:r w:rsidR="006D7720">
              <w:rPr>
                <w:lang w:val="pt-PT"/>
              </w:rPr>
              <w:t xml:space="preserve"> </w:t>
            </w:r>
            <w:proofErr w:type="gramStart"/>
            <w:r w:rsidRPr="006D7720">
              <w:rPr>
                <w:lang w:val="pt-PT"/>
              </w:rPr>
              <w:t>-  paciente</w:t>
            </w:r>
            <w:proofErr w:type="gramEnd"/>
            <w:r w:rsidRPr="006D7720">
              <w:rPr>
                <w:lang w:val="pt-PT"/>
              </w:rPr>
              <w:t xml:space="preserve"> assintomático</w:t>
            </w:r>
          </w:p>
          <w:p w:rsidR="0029302A" w:rsidRPr="006D7720" w:rsidRDefault="0029302A">
            <w:pPr>
              <w:rPr>
                <w:lang w:val="pt-PT"/>
              </w:rPr>
            </w:pP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* inclui sintomas respiratórios </w:t>
            </w:r>
            <w:r w:rsidR="006D7720">
              <w:rPr>
                <w:lang w:val="pt-PT"/>
              </w:rPr>
              <w:t>e outros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i/>
                <w:lang w:val="pt-PT"/>
              </w:rPr>
            </w:pPr>
            <w:r w:rsidRPr="006D7720">
              <w:rPr>
                <w:i/>
                <w:lang w:val="pt-PT"/>
              </w:rPr>
              <w:t xml:space="preserve">Se </w:t>
            </w:r>
            <w:proofErr w:type="spellStart"/>
            <w:r w:rsidRPr="006D7720">
              <w:rPr>
                <w:i/>
                <w:lang w:val="pt-PT"/>
              </w:rPr>
              <w:t>infecção</w:t>
            </w:r>
            <w:proofErr w:type="spellEnd"/>
            <w:r w:rsidRPr="006D7720">
              <w:rPr>
                <w:i/>
                <w:lang w:val="pt-PT"/>
              </w:rPr>
              <w:t xml:space="preserve"> sintomática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Quais</w:t>
            </w:r>
            <w:r w:rsidR="006D7720">
              <w:rPr>
                <w:lang w:val="pt-PT"/>
              </w:rPr>
              <w:t xml:space="preserve"> os</w:t>
            </w:r>
            <w:r w:rsidRPr="006D7720">
              <w:rPr>
                <w:lang w:val="pt-PT"/>
              </w:rPr>
              <w:t xml:space="preserve"> sintomas </w:t>
            </w:r>
            <w:r w:rsidR="006D7720">
              <w:rPr>
                <w:lang w:val="pt-PT"/>
              </w:rPr>
              <w:t xml:space="preserve">que o doente </w:t>
            </w:r>
            <w:r w:rsidRPr="006D7720">
              <w:rPr>
                <w:lang w:val="pt-PT"/>
              </w:rPr>
              <w:t>apresentou</w:t>
            </w:r>
          </w:p>
          <w:p w:rsidR="0029302A" w:rsidRPr="006D7720" w:rsidRDefault="00F62C61">
            <w:pPr>
              <w:rPr>
                <w:i/>
                <w:lang w:val="pt-PT"/>
              </w:rPr>
            </w:pPr>
            <w:r w:rsidRPr="006D7720">
              <w:rPr>
                <w:i/>
                <w:lang w:val="pt-PT"/>
              </w:rPr>
              <w:t>(marcar todos que se aplicam)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Sintomas respiratórios (</w:t>
            </w:r>
            <w:proofErr w:type="spellStart"/>
            <w:r w:rsidRPr="006D7720">
              <w:rPr>
                <w:lang w:val="pt-PT"/>
              </w:rPr>
              <w:t>e.x</w:t>
            </w:r>
            <w:proofErr w:type="spellEnd"/>
            <w:r w:rsidRPr="006D7720">
              <w:rPr>
                <w:lang w:val="pt-PT"/>
              </w:rPr>
              <w:t>. tosse,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falta de ar)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Sintomas não respiratórios (</w:t>
            </w:r>
            <w:proofErr w:type="spellStart"/>
            <w:r w:rsidRPr="006D7720">
              <w:rPr>
                <w:lang w:val="pt-PT"/>
              </w:rPr>
              <w:t>e.x</w:t>
            </w:r>
            <w:proofErr w:type="spellEnd"/>
            <w:r w:rsidRPr="006D7720">
              <w:rPr>
                <w:lang w:val="pt-PT"/>
              </w:rPr>
              <w:t>. febre, diarreia, fadiga)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i/>
                <w:lang w:val="pt-PT"/>
              </w:rPr>
            </w:pPr>
            <w:r w:rsidRPr="006D7720">
              <w:rPr>
                <w:i/>
                <w:lang w:val="pt-PT"/>
              </w:rPr>
              <w:t xml:space="preserve">Se </w:t>
            </w:r>
            <w:proofErr w:type="spellStart"/>
            <w:r w:rsidRPr="006D7720">
              <w:rPr>
                <w:i/>
                <w:lang w:val="pt-PT"/>
              </w:rPr>
              <w:t>infecção</w:t>
            </w:r>
            <w:proofErr w:type="spellEnd"/>
            <w:r w:rsidRPr="006D7720">
              <w:rPr>
                <w:i/>
                <w:lang w:val="pt-PT"/>
              </w:rPr>
              <w:t xml:space="preserve"> sintomática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Foi necessário tratamento hospitalar </w:t>
            </w:r>
            <w:proofErr w:type="gramStart"/>
            <w:r w:rsidRPr="006D7720">
              <w:rPr>
                <w:lang w:val="pt-PT"/>
              </w:rPr>
              <w:t>para  SARS</w:t>
            </w:r>
            <w:proofErr w:type="gramEnd"/>
            <w:r w:rsidRPr="006D7720">
              <w:rPr>
                <w:lang w:val="pt-PT"/>
              </w:rPr>
              <w:t>-CoV-2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Não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Sim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- não foi necessária ventilação </w:t>
            </w:r>
            <w:r w:rsidR="00AE6886">
              <w:rPr>
                <w:lang w:val="pt-PT"/>
              </w:rPr>
              <w:t>não-</w:t>
            </w:r>
            <w:r w:rsidRPr="006D7720">
              <w:rPr>
                <w:lang w:val="pt-PT"/>
              </w:rPr>
              <w:t xml:space="preserve">invasiva </w:t>
            </w:r>
            <w:r w:rsidR="00AE6886">
              <w:rPr>
                <w:lang w:val="pt-PT"/>
              </w:rPr>
              <w:t>nem</w:t>
            </w:r>
            <w:r w:rsidRPr="006D7720">
              <w:rPr>
                <w:lang w:val="pt-PT"/>
              </w:rPr>
              <w:t xml:space="preserve"> mecânica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Sim</w:t>
            </w:r>
            <w:r w:rsidR="006D7720">
              <w:rPr>
                <w:lang w:val="pt-PT"/>
              </w:rPr>
              <w:t xml:space="preserve"> </w:t>
            </w:r>
            <w:proofErr w:type="gramStart"/>
            <w:r w:rsidRPr="006D7720">
              <w:rPr>
                <w:lang w:val="pt-PT"/>
              </w:rPr>
              <w:t>-  foi</w:t>
            </w:r>
            <w:proofErr w:type="gramEnd"/>
            <w:r w:rsidRPr="006D7720">
              <w:rPr>
                <w:lang w:val="pt-PT"/>
              </w:rPr>
              <w:t xml:space="preserve"> necessária ventilação </w:t>
            </w:r>
            <w:r w:rsidR="00AE6886">
              <w:rPr>
                <w:lang w:val="pt-PT"/>
              </w:rPr>
              <w:t>não-</w:t>
            </w:r>
            <w:r w:rsidRPr="006D7720">
              <w:rPr>
                <w:lang w:val="pt-PT"/>
              </w:rPr>
              <w:t>invasiva ou mecânica</w:t>
            </w:r>
          </w:p>
          <w:p w:rsidR="0029302A" w:rsidRPr="006D7720" w:rsidRDefault="0029302A">
            <w:pPr>
              <w:rPr>
                <w:lang w:val="pt-PT"/>
              </w:rPr>
            </w:pPr>
          </w:p>
        </w:tc>
      </w:tr>
      <w:tr w:rsidR="0029302A" w:rsidRPr="00E5306F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i/>
                <w:lang w:val="pt-PT"/>
              </w:rPr>
            </w:pPr>
            <w:r w:rsidRPr="006D7720">
              <w:rPr>
                <w:i/>
                <w:lang w:val="pt-PT"/>
              </w:rPr>
              <w:t xml:space="preserve">Se </w:t>
            </w:r>
            <w:proofErr w:type="spellStart"/>
            <w:r w:rsidRPr="006D7720">
              <w:rPr>
                <w:i/>
                <w:lang w:val="pt-PT"/>
              </w:rPr>
              <w:t>infecção</w:t>
            </w:r>
            <w:proofErr w:type="spellEnd"/>
            <w:r w:rsidRPr="006D7720">
              <w:rPr>
                <w:i/>
                <w:lang w:val="pt-PT"/>
              </w:rPr>
              <w:t xml:space="preserve"> sintomática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Foi administrada </w:t>
            </w:r>
            <w:proofErr w:type="spellStart"/>
            <w:r w:rsidRPr="006D7720">
              <w:rPr>
                <w:lang w:val="pt-PT"/>
              </w:rPr>
              <w:t>dexametasona</w:t>
            </w:r>
            <w:proofErr w:type="spellEnd"/>
            <w:r w:rsidRPr="006D7720">
              <w:rPr>
                <w:lang w:val="pt-PT"/>
              </w:rPr>
              <w:t xml:space="preserve"> nos 10 dias conseguintes à </w:t>
            </w:r>
            <w:proofErr w:type="spellStart"/>
            <w:r w:rsidRPr="006D7720">
              <w:rPr>
                <w:lang w:val="pt-PT"/>
              </w:rPr>
              <w:t>infecção</w:t>
            </w:r>
            <w:proofErr w:type="spellEnd"/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Não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Sim &gt;&gt; </w:t>
            </w:r>
            <w:proofErr w:type="gramStart"/>
            <w:r w:rsidRPr="006D7720">
              <w:rPr>
                <w:lang w:val="pt-PT"/>
              </w:rPr>
              <w:t>descrever  dose</w:t>
            </w:r>
            <w:proofErr w:type="gramEnd"/>
            <w:r w:rsidRPr="006D7720">
              <w:rPr>
                <w:lang w:val="pt-PT"/>
              </w:rPr>
              <w:t>, duração</w:t>
            </w:r>
          </w:p>
        </w:tc>
      </w:tr>
      <w:tr w:rsidR="0029302A">
        <w:trPr>
          <w:trHeight w:val="113"/>
        </w:trPr>
        <w:tc>
          <w:tcPr>
            <w:tcW w:w="9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Pr>
              <w:rPr>
                <w:b/>
              </w:rPr>
            </w:pPr>
            <w:r>
              <w:rPr>
                <w:b/>
              </w:rPr>
              <w:t>Intra</w:t>
            </w:r>
            <w:r w:rsidR="006D7720">
              <w:rPr>
                <w:b/>
              </w:rPr>
              <w:t>-</w:t>
            </w:r>
            <w:proofErr w:type="spellStart"/>
            <w:r>
              <w:rPr>
                <w:b/>
              </w:rPr>
              <w:t>opera</w:t>
            </w:r>
            <w:r w:rsidR="006D7720">
              <w:rPr>
                <w:b/>
              </w:rPr>
              <w:t>tório</w:t>
            </w:r>
            <w:proofErr w:type="spellEnd"/>
            <w:r w:rsidR="006D7720">
              <w:rPr>
                <w:b/>
              </w:rPr>
              <w:t xml:space="preserve"> </w:t>
            </w:r>
          </w:p>
        </w:tc>
      </w:tr>
      <w:tr w:rsidR="0029302A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roofErr w:type="spellStart"/>
            <w:r>
              <w:t>Urgência</w:t>
            </w:r>
            <w:proofErr w:type="spellEnd"/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r>
              <w:t>&gt;</w:t>
            </w:r>
            <w:r w:rsidR="006D7720">
              <w:t xml:space="preserve"> </w:t>
            </w:r>
            <w:proofErr w:type="spellStart"/>
            <w:r>
              <w:t>Eletivo</w:t>
            </w:r>
            <w:proofErr w:type="spellEnd"/>
          </w:p>
          <w:p w:rsidR="0029302A" w:rsidRDefault="00F62C61">
            <w:r>
              <w:t>&gt;</w:t>
            </w:r>
            <w:r w:rsidR="006D7720">
              <w:t xml:space="preserve"> </w:t>
            </w:r>
            <w:proofErr w:type="spellStart"/>
            <w:r>
              <w:t>Emergência</w:t>
            </w:r>
            <w:proofErr w:type="spellEnd"/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roofErr w:type="spellStart"/>
            <w:r>
              <w:t>Cirugia</w:t>
            </w:r>
            <w:proofErr w:type="spellEnd"/>
            <w:r>
              <w:t xml:space="preserve"> </w:t>
            </w:r>
            <w:proofErr w:type="spellStart"/>
            <w:r w:rsidR="006D7720">
              <w:t>ambulatória</w:t>
            </w:r>
            <w:proofErr w:type="spellEnd"/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Realizada sem interna</w:t>
            </w:r>
            <w:r w:rsidR="006D7720">
              <w:rPr>
                <w:lang w:val="pt-PT"/>
              </w:rPr>
              <w:t>mento</w:t>
            </w:r>
            <w:r w:rsidRPr="006D7720">
              <w:rPr>
                <w:lang w:val="pt-PT"/>
              </w:rPr>
              <w:t xml:space="preserve"> (sem admissão para </w:t>
            </w:r>
            <w:r w:rsidR="006D7720">
              <w:rPr>
                <w:lang w:val="pt-PT"/>
              </w:rPr>
              <w:t>pernoita</w:t>
            </w:r>
            <w:r w:rsidRPr="006D7720">
              <w:rPr>
                <w:lang w:val="pt-PT"/>
              </w:rPr>
              <w:t>)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Realizada com admissão para </w:t>
            </w:r>
            <w:r w:rsidR="006D7720">
              <w:rPr>
                <w:lang w:val="pt-PT"/>
              </w:rPr>
              <w:t>pernoita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roofErr w:type="spellStart"/>
            <w:r>
              <w:t>Procedimento</w:t>
            </w:r>
            <w:proofErr w:type="spellEnd"/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Será exibido menu de procedimentos na plataforma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Anestesia</w:t>
            </w:r>
          </w:p>
          <w:p w:rsidR="0029302A" w:rsidRPr="006D7720" w:rsidRDefault="0029302A">
            <w:pPr>
              <w:rPr>
                <w:lang w:val="pt-PT"/>
              </w:rPr>
            </w:pPr>
          </w:p>
          <w:p w:rsidR="0029302A" w:rsidRPr="006D7720" w:rsidRDefault="00F62C61">
            <w:pPr>
              <w:rPr>
                <w:i/>
                <w:lang w:val="pt-PT"/>
              </w:rPr>
            </w:pPr>
            <w:r w:rsidRPr="006D7720">
              <w:rPr>
                <w:i/>
                <w:lang w:val="pt-PT"/>
              </w:rPr>
              <w:t>Marque todos que se aplicam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Local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Bloqueio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proofErr w:type="spellStart"/>
            <w:r w:rsidRPr="006D7720">
              <w:rPr>
                <w:lang w:val="pt-PT"/>
              </w:rPr>
              <w:t>Raqui</w:t>
            </w:r>
            <w:proofErr w:type="spellEnd"/>
            <w:r w:rsidR="006D7720">
              <w:rPr>
                <w:lang w:val="pt-PT"/>
              </w:rPr>
              <w:t>-</w:t>
            </w:r>
            <w:r w:rsidRPr="006D7720">
              <w:rPr>
                <w:lang w:val="pt-PT"/>
              </w:rPr>
              <w:t>medular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Epidural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Geral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roofErr w:type="spellStart"/>
            <w:r>
              <w:t>Indicação</w:t>
            </w:r>
            <w:proofErr w:type="spellEnd"/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Benigna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Malignidade &gt;&gt; procedimento curativo ou paliativo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Trauma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Obstétrico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Complicação do COVID-19 &gt;&gt; campo livre para escrever texto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i/>
                <w:lang w:val="pt-PT"/>
              </w:rPr>
            </w:pPr>
            <w:r w:rsidRPr="006D7720">
              <w:rPr>
                <w:i/>
                <w:lang w:val="pt-PT"/>
              </w:rPr>
              <w:t>Se cirurgia abdominal</w:t>
            </w:r>
          </w:p>
          <w:p w:rsidR="0029302A" w:rsidRPr="006D7720" w:rsidRDefault="0029302A">
            <w:pPr>
              <w:rPr>
                <w:lang w:val="pt-PT"/>
              </w:rPr>
            </w:pP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Abordagem </w:t>
            </w:r>
            <w:proofErr w:type="spellStart"/>
            <w:r w:rsidRPr="006D7720">
              <w:rPr>
                <w:lang w:val="pt-PT"/>
              </w:rPr>
              <w:t>operatoria</w:t>
            </w:r>
            <w:proofErr w:type="spellEnd"/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Planeada e executada como aberta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Planeada e executada como </w:t>
            </w:r>
            <w:r w:rsidR="006D7720" w:rsidRPr="006D7720">
              <w:rPr>
                <w:lang w:val="pt-PT"/>
              </w:rPr>
              <w:t>laparoscópica</w:t>
            </w:r>
            <w:r w:rsidRPr="006D7720">
              <w:rPr>
                <w:lang w:val="pt-PT"/>
              </w:rPr>
              <w:t xml:space="preserve"> (inclui casos assistidos por laparoscopia)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Planeada e executada como </w:t>
            </w:r>
            <w:r w:rsidR="006D7720" w:rsidRPr="006D7720">
              <w:rPr>
                <w:lang w:val="pt-PT"/>
              </w:rPr>
              <w:t>robótica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="006D7720" w:rsidRPr="006D7720">
              <w:rPr>
                <w:lang w:val="pt-PT"/>
              </w:rPr>
              <w:t>Laparoscópica</w:t>
            </w:r>
            <w:r w:rsidRPr="006D7720">
              <w:rPr>
                <w:lang w:val="pt-PT"/>
              </w:rPr>
              <w:t xml:space="preserve"> convertida para aberta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="006D7720" w:rsidRPr="006D7720">
              <w:rPr>
                <w:lang w:val="pt-PT"/>
              </w:rPr>
              <w:t>Robótica</w:t>
            </w:r>
            <w:r w:rsidRPr="006D7720">
              <w:rPr>
                <w:lang w:val="pt-PT"/>
              </w:rPr>
              <w:t xml:space="preserve"> convertida para aberta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proofErr w:type="gramStart"/>
            <w:r w:rsidRPr="006D7720">
              <w:rPr>
                <w:lang w:val="pt-PT"/>
              </w:rPr>
              <w:t>Hibrida</w:t>
            </w:r>
            <w:proofErr w:type="gramEnd"/>
            <w:r w:rsidRPr="006D7720">
              <w:rPr>
                <w:lang w:val="pt-PT"/>
              </w:rPr>
              <w:t xml:space="preserve"> (</w:t>
            </w:r>
            <w:proofErr w:type="spellStart"/>
            <w:r w:rsidRPr="006D7720">
              <w:rPr>
                <w:lang w:val="pt-PT"/>
              </w:rPr>
              <w:t>e.c.</w:t>
            </w:r>
            <w:proofErr w:type="spellEnd"/>
            <w:r w:rsidRPr="006D7720">
              <w:rPr>
                <w:lang w:val="pt-PT"/>
              </w:rPr>
              <w:t xml:space="preserve"> laparoscopia para </w:t>
            </w:r>
            <w:r w:rsidR="006D7720">
              <w:rPr>
                <w:lang w:val="pt-PT"/>
              </w:rPr>
              <w:t xml:space="preserve">o </w:t>
            </w:r>
            <w:r w:rsidR="006D7720" w:rsidRPr="006D7720">
              <w:rPr>
                <w:lang w:val="pt-PT"/>
              </w:rPr>
              <w:t>abdómen</w:t>
            </w:r>
            <w:r w:rsidRPr="006D7720">
              <w:rPr>
                <w:lang w:val="pt-PT"/>
              </w:rPr>
              <w:t xml:space="preserve">, aberta para </w:t>
            </w:r>
            <w:r w:rsidR="006D7720">
              <w:rPr>
                <w:lang w:val="pt-PT"/>
              </w:rPr>
              <w:t xml:space="preserve">o </w:t>
            </w:r>
            <w:r w:rsidR="006D7720" w:rsidRPr="006D7720">
              <w:rPr>
                <w:lang w:val="pt-PT"/>
              </w:rPr>
              <w:t>tórax</w:t>
            </w:r>
            <w:r w:rsidRPr="006D7720">
              <w:rPr>
                <w:lang w:val="pt-PT"/>
              </w:rPr>
              <w:t>)</w:t>
            </w:r>
          </w:p>
        </w:tc>
      </w:tr>
      <w:tr w:rsidR="0029302A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Como a maior parte do custo da cirurgia foi financiado?</w:t>
            </w:r>
          </w:p>
          <w:p w:rsidR="0029302A" w:rsidRPr="006D7720" w:rsidRDefault="0029302A">
            <w:pPr>
              <w:rPr>
                <w:lang w:val="pt-PT"/>
              </w:rPr>
            </w:pP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 Seguro público (financiado pelo governo)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&gt; Seguro privado (financiado pelo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>ente)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&gt; </w:t>
            </w:r>
            <w:r w:rsidR="006D7720">
              <w:rPr>
                <w:lang w:val="pt-PT"/>
              </w:rPr>
              <w:t>S</w:t>
            </w:r>
            <w:r w:rsidRPr="006D7720">
              <w:rPr>
                <w:lang w:val="pt-PT"/>
              </w:rPr>
              <w:t xml:space="preserve">eguro corporativo (financiado pelo empregador do </w:t>
            </w:r>
            <w:r w:rsidR="006D7720">
              <w:rPr>
                <w:lang w:val="pt-PT"/>
              </w:rPr>
              <w:t>do</w:t>
            </w:r>
            <w:r w:rsidRPr="006D7720">
              <w:rPr>
                <w:lang w:val="pt-PT"/>
              </w:rPr>
              <w:t>ente)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&gt; Fundos externos ou concessões doadas por caridade ou </w:t>
            </w:r>
            <w:proofErr w:type="spellStart"/>
            <w:r w:rsidRPr="006D7720">
              <w:rPr>
                <w:lang w:val="pt-PT"/>
              </w:rPr>
              <w:t>ONG’s</w:t>
            </w:r>
            <w:proofErr w:type="spellEnd"/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 Pagamento privado (o paciente realizou o pagamento direto ao hospital)</w:t>
            </w:r>
          </w:p>
          <w:p w:rsidR="0029302A" w:rsidRDefault="00F62C61">
            <w:r>
              <w:t>&gt; Outros (</w:t>
            </w:r>
            <w:proofErr w:type="spellStart"/>
            <w:r>
              <w:t>texto</w:t>
            </w:r>
            <w:proofErr w:type="spellEnd"/>
            <w:r>
              <w:t xml:space="preserve"> livre)</w:t>
            </w:r>
          </w:p>
        </w:tc>
      </w:tr>
      <w:tr w:rsidR="0029302A">
        <w:trPr>
          <w:trHeight w:val="113"/>
        </w:trPr>
        <w:tc>
          <w:tcPr>
            <w:tcW w:w="9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Pr>
              <w:rPr>
                <w:b/>
              </w:rPr>
            </w:pPr>
            <w:r>
              <w:rPr>
                <w:b/>
              </w:rPr>
              <w:t>Outcomes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roofErr w:type="spellStart"/>
            <w:r>
              <w:t>Mortalidade</w:t>
            </w:r>
            <w:proofErr w:type="spellEnd"/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Vivo no trigésimo dia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 xml:space="preserve">Óbito </w:t>
            </w:r>
            <w:proofErr w:type="spellStart"/>
            <w:proofErr w:type="gramStart"/>
            <w:r w:rsidRPr="006D7720">
              <w:rPr>
                <w:lang w:val="pt-PT"/>
              </w:rPr>
              <w:t>intra</w:t>
            </w:r>
            <w:proofErr w:type="spellEnd"/>
            <w:r w:rsidRPr="006D7720">
              <w:rPr>
                <w:lang w:val="pt-PT"/>
              </w:rPr>
              <w:t xml:space="preserve"> hospitalar</w:t>
            </w:r>
            <w:proofErr w:type="gramEnd"/>
            <w:r w:rsidRPr="006D7720">
              <w:rPr>
                <w:lang w:val="pt-PT"/>
              </w:rPr>
              <w:t>, dentro de 30 dias após a cirurgia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Óbito após alta, dentro de 30 dias após a cirurgia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roofErr w:type="spellStart"/>
            <w:r>
              <w:t>Complicações</w:t>
            </w:r>
            <w:proofErr w:type="spellEnd"/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Nenhuma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Pneumonia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ARDS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Ventilação mecânica inesperada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Embolia pulmonar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</w:t>
            </w:r>
            <w:r w:rsidR="006D7720">
              <w:rPr>
                <w:lang w:val="pt-PT"/>
              </w:rPr>
              <w:t xml:space="preserve"> </w:t>
            </w:r>
            <w:r w:rsidRPr="006D7720">
              <w:rPr>
                <w:lang w:val="pt-PT"/>
              </w:rPr>
              <w:t>Trombose venosa profunda</w:t>
            </w:r>
          </w:p>
        </w:tc>
      </w:tr>
      <w:tr w:rsidR="0029302A" w:rsidRPr="008D2C70">
        <w:trPr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Default="00F62C61">
            <w:proofErr w:type="spellStart"/>
            <w:r>
              <w:t>Clavien-Dindo</w:t>
            </w:r>
            <w:proofErr w:type="spellEnd"/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&gt;Grau I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&gt;Grau II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&gt;Grau </w:t>
            </w:r>
            <w:proofErr w:type="spellStart"/>
            <w:r w:rsidRPr="006D7720">
              <w:rPr>
                <w:lang w:val="pt-PT"/>
              </w:rPr>
              <w:t>IIIa</w:t>
            </w:r>
            <w:proofErr w:type="spellEnd"/>
            <w:r w:rsidRPr="006D7720">
              <w:rPr>
                <w:lang w:val="pt-PT"/>
              </w:rPr>
              <w:t>/b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 xml:space="preserve">&gt;Grau </w:t>
            </w:r>
            <w:proofErr w:type="spellStart"/>
            <w:r w:rsidRPr="006D7720">
              <w:rPr>
                <w:lang w:val="pt-PT"/>
              </w:rPr>
              <w:t>IVa</w:t>
            </w:r>
            <w:proofErr w:type="spellEnd"/>
            <w:r w:rsidRPr="006D7720">
              <w:rPr>
                <w:lang w:val="pt-PT"/>
              </w:rPr>
              <w:t>/b</w:t>
            </w:r>
          </w:p>
          <w:p w:rsidR="0029302A" w:rsidRPr="006D7720" w:rsidRDefault="00F62C61">
            <w:pPr>
              <w:rPr>
                <w:lang w:val="pt-PT"/>
              </w:rPr>
            </w:pPr>
            <w:r w:rsidRPr="006D7720">
              <w:rPr>
                <w:lang w:val="pt-PT"/>
              </w:rPr>
              <w:t>&gt;Grau V</w:t>
            </w:r>
          </w:p>
        </w:tc>
      </w:tr>
    </w:tbl>
    <w:p w:rsidR="0029302A" w:rsidRPr="006D7720" w:rsidRDefault="0029302A">
      <w:pPr>
        <w:rPr>
          <w:lang w:val="pt-PT"/>
        </w:rPr>
      </w:pPr>
      <w:bookmarkStart w:id="1" w:name="_GoBack"/>
      <w:bookmarkEnd w:id="1"/>
    </w:p>
    <w:sectPr w:rsidR="0029302A" w:rsidRPr="006D7720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83" w:rsidRDefault="003F1B83">
      <w:pPr>
        <w:spacing w:line="240" w:lineRule="auto"/>
      </w:pPr>
      <w:r>
        <w:separator/>
      </w:r>
    </w:p>
  </w:endnote>
  <w:endnote w:type="continuationSeparator" w:id="0">
    <w:p w:rsidR="003F1B83" w:rsidRDefault="003F1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83" w:rsidRDefault="003F1B83">
      <w:pPr>
        <w:spacing w:line="240" w:lineRule="auto"/>
      </w:pPr>
      <w:r>
        <w:separator/>
      </w:r>
    </w:p>
  </w:footnote>
  <w:footnote w:type="continuationSeparator" w:id="0">
    <w:p w:rsidR="003F1B83" w:rsidRDefault="003F1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2A" w:rsidRPr="006D7720" w:rsidRDefault="00F62C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lang w:val="pt-PT"/>
      </w:rPr>
    </w:pPr>
    <w:proofErr w:type="spellStart"/>
    <w:r w:rsidRPr="006D7720">
      <w:rPr>
        <w:i/>
        <w:iCs/>
        <w:color w:val="000000"/>
        <w:lang w:val="pt-PT"/>
      </w:rPr>
      <w:t>GlobalSurg-CovidSurg</w:t>
    </w:r>
    <w:proofErr w:type="spellEnd"/>
    <w:r w:rsidRPr="006D7720">
      <w:rPr>
        <w:i/>
        <w:iCs/>
        <w:color w:val="000000"/>
        <w:lang w:val="pt-PT"/>
      </w:rPr>
      <w:t xml:space="preserve"> </w:t>
    </w:r>
    <w:proofErr w:type="spellStart"/>
    <w:r w:rsidRPr="006D7720">
      <w:rPr>
        <w:i/>
        <w:iCs/>
        <w:color w:val="000000"/>
        <w:lang w:val="pt-PT"/>
      </w:rPr>
      <w:t>Week</w:t>
    </w:r>
    <w:proofErr w:type="spellEnd"/>
    <w:r w:rsidRPr="006D7720">
      <w:rPr>
        <w:color w:val="000000"/>
        <w:lang w:val="pt-PT"/>
      </w:rPr>
      <w:t xml:space="preserve"> protocolo português v</w:t>
    </w:r>
    <w:r w:rsidR="006D7720" w:rsidRPr="006D7720">
      <w:rPr>
        <w:color w:val="000000"/>
        <w:lang w:val="pt-PT"/>
      </w:rPr>
      <w:t>ersão</w:t>
    </w:r>
    <w:r w:rsidRPr="006D7720">
      <w:rPr>
        <w:color w:val="000000"/>
        <w:lang w:val="pt-PT"/>
      </w:rPr>
      <w:t xml:space="preserve"> 1.0 (</w:t>
    </w:r>
    <w:r w:rsidR="006D7720">
      <w:rPr>
        <w:color w:val="000000"/>
        <w:lang w:val="pt-PT"/>
      </w:rPr>
      <w:t>22</w:t>
    </w:r>
    <w:r w:rsidRPr="006D7720">
      <w:rPr>
        <w:color w:val="000000"/>
        <w:lang w:val="pt-PT"/>
      </w:rPr>
      <w:t xml:space="preserve"> Jul</w:t>
    </w:r>
    <w:r w:rsidR="006D7720">
      <w:rPr>
        <w:color w:val="000000"/>
        <w:lang w:val="pt-PT"/>
      </w:rPr>
      <w:t>ho</w:t>
    </w:r>
    <w:r w:rsidRPr="006D7720">
      <w:rPr>
        <w:color w:val="000000"/>
        <w:lang w:val="pt-PT"/>
      </w:rPr>
      <w:t xml:space="preserve"> 2020)</w:t>
    </w:r>
    <w:r w:rsidRPr="006D7720">
      <w:rPr>
        <w:color w:val="000000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3EF0"/>
    <w:multiLevelType w:val="multilevel"/>
    <w:tmpl w:val="64661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518AD"/>
    <w:multiLevelType w:val="multilevel"/>
    <w:tmpl w:val="B3622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A91E82"/>
    <w:multiLevelType w:val="multilevel"/>
    <w:tmpl w:val="3C76D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5A14B3"/>
    <w:multiLevelType w:val="multilevel"/>
    <w:tmpl w:val="ADB21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3C788D"/>
    <w:multiLevelType w:val="multilevel"/>
    <w:tmpl w:val="13305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30667B"/>
    <w:multiLevelType w:val="multilevel"/>
    <w:tmpl w:val="B964A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811E44"/>
    <w:multiLevelType w:val="multilevel"/>
    <w:tmpl w:val="7FFA1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523B46"/>
    <w:multiLevelType w:val="hybridMultilevel"/>
    <w:tmpl w:val="7C48636E"/>
    <w:lvl w:ilvl="0" w:tplc="A568FE82">
      <w:start w:val="7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FE6B6C"/>
    <w:multiLevelType w:val="multilevel"/>
    <w:tmpl w:val="9E6E8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29604A"/>
    <w:multiLevelType w:val="multilevel"/>
    <w:tmpl w:val="68028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EE6F1C"/>
    <w:multiLevelType w:val="multilevel"/>
    <w:tmpl w:val="ABEC1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064BD8"/>
    <w:multiLevelType w:val="multilevel"/>
    <w:tmpl w:val="C1C40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EA5CBF"/>
    <w:multiLevelType w:val="multilevel"/>
    <w:tmpl w:val="AA66A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8234A2"/>
    <w:multiLevelType w:val="multilevel"/>
    <w:tmpl w:val="C756E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2A"/>
    <w:rsid w:val="00056AE8"/>
    <w:rsid w:val="0029302A"/>
    <w:rsid w:val="003F1B83"/>
    <w:rsid w:val="006C2AD5"/>
    <w:rsid w:val="006D7720"/>
    <w:rsid w:val="008444BE"/>
    <w:rsid w:val="008D2C70"/>
    <w:rsid w:val="00977F68"/>
    <w:rsid w:val="00A85E4E"/>
    <w:rsid w:val="00AB4D03"/>
    <w:rsid w:val="00AE6886"/>
    <w:rsid w:val="00B03280"/>
    <w:rsid w:val="00CD010D"/>
    <w:rsid w:val="00E5306F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BB0D"/>
  <w15:docId w15:val="{02552EF8-E734-1048-863B-D816051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elha">
    <w:name w:val="Table Grid"/>
    <w:basedOn w:val="Tabelanormal"/>
    <w:uiPriority w:val="39"/>
    <w:rsid w:val="004B5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B5136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136"/>
  </w:style>
  <w:style w:type="paragraph" w:styleId="Rodap">
    <w:name w:val="footer"/>
    <w:basedOn w:val="Normal"/>
    <w:link w:val="RodapCarter"/>
    <w:uiPriority w:val="99"/>
    <w:unhideWhenUsed/>
    <w:rsid w:val="004B5136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136"/>
  </w:style>
  <w:style w:type="character" w:styleId="Hiperligao">
    <w:name w:val="Hyperlink"/>
    <w:basedOn w:val="Tipodeletrapredefinidodopargrafo"/>
    <w:uiPriority w:val="99"/>
    <w:unhideWhenUsed/>
    <w:rsid w:val="004B513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B513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B5136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DC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57DC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57DC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7D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7DC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57D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7DC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15A51"/>
    <w:pPr>
      <w:ind w:left="720"/>
      <w:contextualSpacing/>
    </w:pPr>
  </w:style>
  <w:style w:type="table" w:customStyle="1" w:styleId="a3">
    <w:basedOn w:val="Tabe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surg@contacts.bham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enesantosp.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mazeved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guelCunha8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s@ptsur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KzgnITU8uP/8lIrxpzdmGRm+A==">AMUW2mXF/m7bfB1rBBN10BylGnTGKt5ytfDT3i6wAl4vs2wtNGopBHRvR6pITLUr7QvMSmuKvY1AIk02NmxusX/3iB2MmSqSmg8vI/KRObtW4k1ElratOM15UGMUU4qQ5sLi1MmsqiFYZai6JQIsA3+vO0zgQLu5GmyikvQxs3hBpZ3vuhxkS7fLB853jCtMDEYUi4tQx9+p8/c3ZGy7s+SRhWswI2pzmg==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2864</Words>
  <Characters>16327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 Harrison</dc:creator>
  <cp:lastModifiedBy>Maria Picciochi</cp:lastModifiedBy>
  <cp:revision>2</cp:revision>
  <dcterms:created xsi:type="dcterms:W3CDTF">2020-07-23T17:38:00Z</dcterms:created>
  <dcterms:modified xsi:type="dcterms:W3CDTF">2020-07-23T17:38:00Z</dcterms:modified>
</cp:coreProperties>
</file>